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D743D" w14:textId="77777777" w:rsidR="00546012" w:rsidRDefault="00546012" w:rsidP="00DF225C">
      <w:pPr>
        <w:pStyle w:val="Estilo"/>
        <w:shd w:val="clear" w:color="auto" w:fill="FEFFFF"/>
        <w:spacing w:line="300" w:lineRule="auto"/>
        <w:ind w:left="892" w:right="10"/>
        <w:contextualSpacing/>
        <w:rPr>
          <w:rFonts w:ascii="Times New Roman" w:hAnsi="Times New Roman" w:cs="Times New Roman"/>
          <w:b/>
          <w:bCs/>
          <w:color w:val="56575C"/>
          <w:u w:val="single"/>
          <w:shd w:val="clear" w:color="auto" w:fill="FEFFFF"/>
          <w:lang w:val="es-ES_tradnl"/>
        </w:rPr>
      </w:pPr>
      <w:bookmarkStart w:id="0" w:name="_GoBack"/>
      <w:bookmarkEnd w:id="0"/>
    </w:p>
    <w:p w14:paraId="567117F5" w14:textId="77777777" w:rsidR="00054FAA" w:rsidRPr="00F6223D" w:rsidRDefault="00845A05" w:rsidP="00F6223D">
      <w:pPr>
        <w:pStyle w:val="Estilo"/>
        <w:shd w:val="clear" w:color="auto" w:fill="FEFFFF"/>
        <w:spacing w:line="300" w:lineRule="auto"/>
        <w:ind w:right="10"/>
        <w:contextualSpacing/>
        <w:jc w:val="center"/>
        <w:rPr>
          <w:rFonts w:ascii="Times New Roman" w:hAnsi="Times New Roman" w:cs="Times New Roman"/>
          <w:b/>
          <w:bCs/>
          <w:color w:val="56575C"/>
          <w:sz w:val="32"/>
          <w:u w:val="single"/>
          <w:shd w:val="clear" w:color="auto" w:fill="FEFFFF"/>
          <w:lang w:val="es-ES_tradnl"/>
        </w:rPr>
      </w:pPr>
      <w:r w:rsidRPr="00F6223D">
        <w:rPr>
          <w:rFonts w:ascii="Times New Roman" w:hAnsi="Times New Roman" w:cs="Times New Roman"/>
          <w:b/>
          <w:bCs/>
          <w:color w:val="56575C"/>
          <w:sz w:val="32"/>
          <w:u w:val="single"/>
          <w:shd w:val="clear" w:color="auto" w:fill="FEFFFF"/>
          <w:lang w:val="es-ES_tradnl"/>
        </w:rPr>
        <w:t>INDUCCIÓN</w:t>
      </w:r>
      <w:r w:rsidR="00054FAA" w:rsidRPr="00F6223D">
        <w:rPr>
          <w:rFonts w:ascii="Times New Roman" w:hAnsi="Times New Roman" w:cs="Times New Roman"/>
          <w:b/>
          <w:bCs/>
          <w:color w:val="56575C"/>
          <w:sz w:val="32"/>
          <w:u w:val="single"/>
          <w:shd w:val="clear" w:color="auto" w:fill="FEFFFF"/>
          <w:lang w:val="es-ES_tradnl"/>
        </w:rPr>
        <w:t xml:space="preserve"> DE SEGURIDAD EN E</w:t>
      </w:r>
      <w:r w:rsidR="00054FAA" w:rsidRPr="00F6223D">
        <w:rPr>
          <w:rFonts w:ascii="Times New Roman" w:hAnsi="Times New Roman" w:cs="Times New Roman"/>
          <w:b/>
          <w:bCs/>
          <w:color w:val="77787C"/>
          <w:sz w:val="32"/>
          <w:u w:val="single"/>
          <w:shd w:val="clear" w:color="auto" w:fill="FEFFFF"/>
          <w:lang w:val="es-ES_tradnl"/>
        </w:rPr>
        <w:t>L L</w:t>
      </w:r>
      <w:r w:rsidR="00054FAA" w:rsidRPr="00F6223D">
        <w:rPr>
          <w:rFonts w:ascii="Times New Roman" w:hAnsi="Times New Roman" w:cs="Times New Roman"/>
          <w:b/>
          <w:bCs/>
          <w:color w:val="56575C"/>
          <w:sz w:val="32"/>
          <w:u w:val="single"/>
          <w:shd w:val="clear" w:color="auto" w:fill="FEFFFF"/>
          <w:lang w:val="es-ES_tradnl"/>
        </w:rPr>
        <w:t>ABORATORIO</w:t>
      </w:r>
    </w:p>
    <w:p w14:paraId="4BB0FD00" w14:textId="77777777" w:rsidR="00845A05" w:rsidRDefault="00845A05" w:rsidP="00845A05">
      <w:pPr>
        <w:spacing w:after="0"/>
        <w:jc w:val="both"/>
        <w:rPr>
          <w:rFonts w:ascii="Arial" w:hAnsi="Arial" w:cs="Arial"/>
          <w:u w:val="single"/>
        </w:rPr>
      </w:pPr>
    </w:p>
    <w:p w14:paraId="5FE6D186" w14:textId="77777777" w:rsidR="00845A05" w:rsidRPr="00845A05" w:rsidRDefault="00845A05" w:rsidP="00845A05">
      <w:pPr>
        <w:spacing w:after="0"/>
        <w:jc w:val="both"/>
        <w:rPr>
          <w:rFonts w:ascii="Arial" w:hAnsi="Arial" w:cs="Arial"/>
          <w:b/>
        </w:rPr>
      </w:pPr>
      <w:r w:rsidRPr="00845A05">
        <w:rPr>
          <w:rFonts w:ascii="Arial" w:hAnsi="Arial" w:cs="Arial"/>
          <w:b/>
        </w:rPr>
        <w:t xml:space="preserve">A. Reglas </w:t>
      </w:r>
      <w:r>
        <w:rPr>
          <w:rFonts w:ascii="Arial" w:hAnsi="Arial" w:cs="Arial"/>
          <w:b/>
        </w:rPr>
        <w:t>b</w:t>
      </w:r>
      <w:r w:rsidRPr="00845A05">
        <w:rPr>
          <w:rFonts w:ascii="Arial" w:hAnsi="Arial" w:cs="Arial"/>
          <w:b/>
        </w:rPr>
        <w:t xml:space="preserve">ásicas de </w:t>
      </w:r>
      <w:r>
        <w:rPr>
          <w:rFonts w:ascii="Arial" w:hAnsi="Arial" w:cs="Arial"/>
          <w:b/>
        </w:rPr>
        <w:t>s</w:t>
      </w:r>
      <w:r w:rsidRPr="00845A05">
        <w:rPr>
          <w:rFonts w:ascii="Arial" w:hAnsi="Arial" w:cs="Arial"/>
          <w:b/>
        </w:rPr>
        <w:t xml:space="preserve">eguridad en el </w:t>
      </w:r>
      <w:r>
        <w:rPr>
          <w:rFonts w:ascii="Arial" w:hAnsi="Arial" w:cs="Arial"/>
          <w:b/>
        </w:rPr>
        <w:t>l</w:t>
      </w:r>
      <w:r w:rsidRPr="00845A05">
        <w:rPr>
          <w:rFonts w:ascii="Arial" w:hAnsi="Arial" w:cs="Arial"/>
          <w:b/>
        </w:rPr>
        <w:t>aboratorio:</w:t>
      </w:r>
    </w:p>
    <w:p w14:paraId="3500EA6E" w14:textId="2BF6502E" w:rsidR="00EE0CBB" w:rsidRPr="002F2458" w:rsidRDefault="00EE0CBB" w:rsidP="00EE0CBB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Utilice siempre los elementos de protección personal</w:t>
      </w:r>
      <w:r w:rsidR="00196DD5">
        <w:rPr>
          <w:rFonts w:ascii="Arial" w:hAnsi="Arial" w:cs="Arial"/>
        </w:rPr>
        <w:t xml:space="preserve"> (guantes, lentes, mascarillas, etc)</w:t>
      </w:r>
      <w:r>
        <w:rPr>
          <w:rFonts w:ascii="Arial" w:hAnsi="Arial" w:cs="Arial"/>
        </w:rPr>
        <w:t xml:space="preserve">. Aprenda </w:t>
      </w:r>
      <w:r w:rsidR="000F32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cómo usarlos correctamente. El uso permanente de</w:t>
      </w:r>
      <w:r w:rsidR="00196DD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delantal es OBLIGATORIO en todas las dependencias del laboratorio.</w:t>
      </w:r>
    </w:p>
    <w:p w14:paraId="7F2E5540" w14:textId="27E664A0" w:rsidR="00EE0CBB" w:rsidRDefault="00196DD5" w:rsidP="00EE0CBB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Evite quedarse trabajando </w:t>
      </w:r>
      <w:r w:rsidR="00EE0CBB">
        <w:rPr>
          <w:rFonts w:ascii="Arial" w:hAnsi="Arial" w:cs="Arial"/>
        </w:rPr>
        <w:t>s</w:t>
      </w:r>
      <w:r w:rsidR="004D6CD6">
        <w:rPr>
          <w:rFonts w:ascii="Arial" w:hAnsi="Arial" w:cs="Arial"/>
        </w:rPr>
        <w:t>o</w:t>
      </w:r>
      <w:r w:rsidR="00EE0CBB">
        <w:rPr>
          <w:rFonts w:ascii="Arial" w:hAnsi="Arial" w:cs="Arial"/>
        </w:rPr>
        <w:t>lo en el laboratorio.</w:t>
      </w:r>
      <w:r>
        <w:rPr>
          <w:rFonts w:ascii="Arial" w:hAnsi="Arial" w:cs="Arial"/>
        </w:rPr>
        <w:t xml:space="preserve"> Si algo le sucediera, no habrá nadie para asistirlo.</w:t>
      </w:r>
    </w:p>
    <w:p w14:paraId="2F89698B" w14:textId="77777777" w:rsidR="00EE0CBB" w:rsidRDefault="00EE0CBB" w:rsidP="00EE0CBB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Mantenga limpio el lugar de trabajo.</w:t>
      </w:r>
    </w:p>
    <w:p w14:paraId="229F65DE" w14:textId="54882D95" w:rsidR="00F6223D" w:rsidRDefault="00EE0CBB" w:rsidP="00F6223D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B8060D">
        <w:rPr>
          <w:rFonts w:ascii="Arial" w:hAnsi="Arial" w:cs="Arial"/>
          <w:lang w:val="es-ES_tradnl"/>
        </w:rPr>
        <w:t>No deje ningún objeto ajeno al trabajo (libros, cuadernos</w:t>
      </w:r>
      <w:r w:rsidR="00C0206C">
        <w:rPr>
          <w:rFonts w:ascii="Arial" w:hAnsi="Arial" w:cs="Arial"/>
          <w:lang w:val="es-ES_tradnl"/>
        </w:rPr>
        <w:t xml:space="preserve">, laptops, </w:t>
      </w:r>
      <w:r w:rsidRPr="00B8060D">
        <w:rPr>
          <w:rFonts w:ascii="Arial" w:hAnsi="Arial" w:cs="Arial"/>
          <w:lang w:val="es-ES_tradnl"/>
        </w:rPr>
        <w:t xml:space="preserve">carteras, </w:t>
      </w:r>
      <w:r w:rsidR="004D6CD6">
        <w:rPr>
          <w:rFonts w:ascii="Arial" w:hAnsi="Arial" w:cs="Arial"/>
          <w:lang w:val="es-ES_tradnl"/>
        </w:rPr>
        <w:t xml:space="preserve">teléfonos celulares, tablets, </w:t>
      </w:r>
      <w:r w:rsidRPr="00B8060D">
        <w:rPr>
          <w:rFonts w:ascii="Arial" w:hAnsi="Arial" w:cs="Arial"/>
          <w:lang w:val="es-ES_tradnl"/>
        </w:rPr>
        <w:t xml:space="preserve">etc.) encima del </w:t>
      </w:r>
      <w:r>
        <w:rPr>
          <w:rFonts w:ascii="Arial" w:hAnsi="Arial" w:cs="Arial"/>
          <w:lang w:val="es-ES_tradnl"/>
        </w:rPr>
        <w:t>mesón.</w:t>
      </w:r>
    </w:p>
    <w:p w14:paraId="020F9277" w14:textId="77777777" w:rsidR="00F6223D" w:rsidRPr="00F6223D" w:rsidRDefault="00845A05" w:rsidP="00F6223D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F6223D">
        <w:rPr>
          <w:rFonts w:ascii="Arial" w:hAnsi="Arial" w:cs="Arial"/>
        </w:rPr>
        <w:t>No com</w:t>
      </w:r>
      <w:r w:rsidR="00EE0CBB" w:rsidRPr="00F6223D">
        <w:rPr>
          <w:rFonts w:ascii="Arial" w:hAnsi="Arial" w:cs="Arial"/>
        </w:rPr>
        <w:t>a</w:t>
      </w:r>
      <w:r w:rsidRPr="00F6223D">
        <w:rPr>
          <w:rFonts w:ascii="Arial" w:hAnsi="Arial" w:cs="Arial"/>
        </w:rPr>
        <w:t xml:space="preserve"> ni beb</w:t>
      </w:r>
      <w:r w:rsidR="00EE0CBB" w:rsidRPr="00F6223D">
        <w:rPr>
          <w:rFonts w:ascii="Arial" w:hAnsi="Arial" w:cs="Arial"/>
        </w:rPr>
        <w:t>a</w:t>
      </w:r>
      <w:r w:rsidRPr="00F6223D">
        <w:rPr>
          <w:rFonts w:ascii="Arial" w:hAnsi="Arial" w:cs="Arial"/>
        </w:rPr>
        <w:t xml:space="preserve"> en las zonas de tra</w:t>
      </w:r>
      <w:r w:rsidR="008D63EA" w:rsidRPr="00F6223D">
        <w:rPr>
          <w:rFonts w:ascii="Arial" w:hAnsi="Arial" w:cs="Arial"/>
        </w:rPr>
        <w:t>bajo ubicadas en el laboratorio, tampoco manipular lentes de contacto, maquillarse o aplicarse cremas en las áreas de trabajo.</w:t>
      </w:r>
    </w:p>
    <w:p w14:paraId="58B39B72" w14:textId="2A729555" w:rsidR="008C3083" w:rsidRPr="00F6223D" w:rsidRDefault="008C3083" w:rsidP="00F6223D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F6223D">
        <w:rPr>
          <w:rFonts w:ascii="Arial" w:hAnsi="Arial" w:cs="Arial"/>
        </w:rPr>
        <w:t>No guardar alimentos o bebidas en refrigeradores destinados al almacenamiento de muestras o reactivos.</w:t>
      </w:r>
    </w:p>
    <w:p w14:paraId="5140DD84" w14:textId="77777777" w:rsidR="003538F5" w:rsidRPr="00F6223D" w:rsidRDefault="003538F5" w:rsidP="00845A05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F6223D">
        <w:rPr>
          <w:rFonts w:ascii="Arial" w:hAnsi="Arial" w:cs="Arial"/>
        </w:rPr>
        <w:t>No utilice material de laboratorio para manipular o</w:t>
      </w:r>
      <w:r w:rsidR="00D6723C" w:rsidRPr="00F6223D">
        <w:rPr>
          <w:rFonts w:ascii="Arial" w:hAnsi="Arial" w:cs="Arial"/>
        </w:rPr>
        <w:t xml:space="preserve"> consumir</w:t>
      </w:r>
      <w:r w:rsidRPr="00F6223D">
        <w:rPr>
          <w:rFonts w:ascii="Arial" w:hAnsi="Arial" w:cs="Arial"/>
        </w:rPr>
        <w:t xml:space="preserve"> alimentos.</w:t>
      </w:r>
    </w:p>
    <w:p w14:paraId="407EE6F9" w14:textId="77777777" w:rsidR="001A702B" w:rsidRDefault="00D47FA0" w:rsidP="00845A05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1A702B">
        <w:rPr>
          <w:rFonts w:ascii="Arial" w:hAnsi="Arial" w:cs="Arial"/>
        </w:rPr>
        <w:t xml:space="preserve">alice </w:t>
      </w:r>
      <w:r>
        <w:rPr>
          <w:rFonts w:ascii="Arial" w:hAnsi="Arial" w:cs="Arial"/>
        </w:rPr>
        <w:t xml:space="preserve">las </w:t>
      </w:r>
      <w:r w:rsidR="001A702B">
        <w:rPr>
          <w:rFonts w:ascii="Arial" w:hAnsi="Arial" w:cs="Arial"/>
        </w:rPr>
        <w:t xml:space="preserve">actividades de laboratorio </w:t>
      </w:r>
      <w:r>
        <w:rPr>
          <w:rFonts w:ascii="Arial" w:hAnsi="Arial" w:cs="Arial"/>
        </w:rPr>
        <w:t>sólo en</w:t>
      </w:r>
      <w:r w:rsidR="001A702B">
        <w:rPr>
          <w:rFonts w:ascii="Arial" w:hAnsi="Arial" w:cs="Arial"/>
        </w:rPr>
        <w:t xml:space="preserve"> los lugares que están destinados </w:t>
      </w:r>
      <w:r>
        <w:rPr>
          <w:rFonts w:ascii="Arial" w:hAnsi="Arial" w:cs="Arial"/>
        </w:rPr>
        <w:t>especialmente para ell</w:t>
      </w:r>
      <w:r w:rsidR="001A702B">
        <w:rPr>
          <w:rFonts w:ascii="Arial" w:hAnsi="Arial" w:cs="Arial"/>
        </w:rPr>
        <w:t>os.</w:t>
      </w:r>
    </w:p>
    <w:p w14:paraId="5F6FA603" w14:textId="77777777" w:rsidR="00572C34" w:rsidRDefault="00845A05" w:rsidP="00572C34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 sus datos de contacto con el encargado del laboratorio.</w:t>
      </w:r>
    </w:p>
    <w:p w14:paraId="5940ACD6" w14:textId="77777777" w:rsidR="00572C34" w:rsidRPr="00572C34" w:rsidRDefault="00572C34" w:rsidP="00572C34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 OBLIGATORIO participar en todas las actividades de capacitación de emergencias, incluyendo los simulacros.</w:t>
      </w:r>
    </w:p>
    <w:p w14:paraId="21336F3A" w14:textId="770C2023" w:rsidR="00845A05" w:rsidRDefault="00845A05" w:rsidP="00845A05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Cono</w:t>
      </w:r>
      <w:r w:rsidR="00EE0CBB">
        <w:rPr>
          <w:rFonts w:ascii="Arial" w:hAnsi="Arial" w:cs="Arial"/>
        </w:rPr>
        <w:t>zca</w:t>
      </w:r>
      <w:r>
        <w:rPr>
          <w:rFonts w:ascii="Arial" w:hAnsi="Arial" w:cs="Arial"/>
        </w:rPr>
        <w:t xml:space="preserve"> la</w:t>
      </w:r>
      <w:r w:rsidR="004D6C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ubicaci</w:t>
      </w:r>
      <w:r w:rsidR="004D6CD6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4D6CD6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del extintor</w:t>
      </w:r>
      <w:r w:rsidR="004D6CD6">
        <w:rPr>
          <w:rFonts w:ascii="Arial" w:hAnsi="Arial" w:cs="Arial"/>
        </w:rPr>
        <w:t>, ducha de seguridad y lavaojos.</w:t>
      </w:r>
      <w:r>
        <w:rPr>
          <w:rFonts w:ascii="Arial" w:hAnsi="Arial" w:cs="Arial"/>
        </w:rPr>
        <w:t xml:space="preserve"> </w:t>
      </w:r>
      <w:r w:rsidR="004D6CD6">
        <w:rPr>
          <w:rFonts w:ascii="Arial" w:hAnsi="Arial" w:cs="Arial"/>
        </w:rPr>
        <w:t>A</w:t>
      </w:r>
      <w:r w:rsidR="00EE0CBB">
        <w:rPr>
          <w:rFonts w:ascii="Arial" w:hAnsi="Arial" w:cs="Arial"/>
        </w:rPr>
        <w:t>verigüe</w:t>
      </w:r>
      <w:r>
        <w:rPr>
          <w:rFonts w:ascii="Arial" w:hAnsi="Arial" w:cs="Arial"/>
        </w:rPr>
        <w:t xml:space="preserve"> los procedimientos correctos de uso.</w:t>
      </w:r>
    </w:p>
    <w:p w14:paraId="4D3EC39C" w14:textId="77777777" w:rsidR="00845A05" w:rsidRDefault="00845A05" w:rsidP="00845A05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845A05">
        <w:rPr>
          <w:rFonts w:ascii="Arial" w:hAnsi="Arial" w:cs="Arial"/>
        </w:rPr>
        <w:t>Mantenga las ll</w:t>
      </w:r>
      <w:r>
        <w:rPr>
          <w:rFonts w:ascii="Arial" w:hAnsi="Arial" w:cs="Arial"/>
        </w:rPr>
        <w:t>aves del agua y del gas cerrado,</w:t>
      </w:r>
      <w:r w:rsidRPr="00845A05">
        <w:rPr>
          <w:rFonts w:ascii="Arial" w:hAnsi="Arial" w:cs="Arial"/>
        </w:rPr>
        <w:t xml:space="preserve"> exce</w:t>
      </w:r>
      <w:r>
        <w:rPr>
          <w:rFonts w:ascii="Arial" w:hAnsi="Arial" w:cs="Arial"/>
        </w:rPr>
        <w:t>pto cuando las esté utilizando.</w:t>
      </w:r>
    </w:p>
    <w:p w14:paraId="7BE312B5" w14:textId="77777777" w:rsidR="00572C34" w:rsidRPr="00845A05" w:rsidRDefault="00572C34" w:rsidP="00572C34">
      <w:pPr>
        <w:pStyle w:val="Prrafodelista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Deseche el material biológico, sustancias químicas, radionúclidos y material cortopunzante sólo en los recipientes o contenedores debidamente dispuestos para ello.</w:t>
      </w:r>
      <w:r w:rsidRPr="00845A05">
        <w:rPr>
          <w:rFonts w:ascii="Arial" w:hAnsi="Arial" w:cs="Arial"/>
        </w:rPr>
        <w:t xml:space="preserve"> </w:t>
      </w:r>
    </w:p>
    <w:p w14:paraId="51519E31" w14:textId="77777777" w:rsidR="00EE0CBB" w:rsidRDefault="00EE0CBB" w:rsidP="00EE0CBB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845A05">
        <w:rPr>
          <w:rFonts w:ascii="Arial" w:hAnsi="Arial" w:cs="Arial"/>
        </w:rPr>
        <w:t xml:space="preserve">No tire nunca desechos insolubles, tales como papeles de filtro, fósforos o similares en los lavaderos. </w:t>
      </w:r>
    </w:p>
    <w:p w14:paraId="432EA221" w14:textId="13949B2F" w:rsidR="00845A05" w:rsidRDefault="00845A05" w:rsidP="00572C34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4D6CD6">
        <w:rPr>
          <w:rFonts w:ascii="Arial" w:hAnsi="Arial" w:cs="Arial"/>
          <w:u w:val="single"/>
        </w:rPr>
        <w:t>Antes de salir del laboratorio, sáquese el delantal, asegúrese de dejar todo apagado y lávese bien las manos con agua y jabón.</w:t>
      </w:r>
      <w:r w:rsidR="00196DD5">
        <w:rPr>
          <w:rFonts w:ascii="Arial" w:hAnsi="Arial" w:cs="Arial"/>
          <w:u w:val="single"/>
        </w:rPr>
        <w:t xml:space="preserve"> Revise que las llaves de agua, gas y vacío estén todas cerradas.</w:t>
      </w:r>
    </w:p>
    <w:p w14:paraId="6F0EAE24" w14:textId="77777777" w:rsidR="00845A05" w:rsidRDefault="00845A05" w:rsidP="00845A05">
      <w:pPr>
        <w:spacing w:after="0"/>
        <w:contextualSpacing/>
        <w:jc w:val="both"/>
        <w:rPr>
          <w:rFonts w:ascii="Arial" w:hAnsi="Arial" w:cs="Arial"/>
        </w:rPr>
      </w:pPr>
    </w:p>
    <w:p w14:paraId="213B9956" w14:textId="77777777" w:rsidR="00845A05" w:rsidRPr="00572C34" w:rsidRDefault="00B8060D" w:rsidP="00845A05">
      <w:pPr>
        <w:spacing w:after="0"/>
        <w:contextualSpacing/>
        <w:jc w:val="both"/>
        <w:rPr>
          <w:rFonts w:ascii="Arial" w:hAnsi="Arial" w:cs="Arial"/>
          <w:b/>
        </w:rPr>
      </w:pPr>
      <w:r w:rsidRPr="00572C34">
        <w:rPr>
          <w:rFonts w:ascii="Arial" w:hAnsi="Arial" w:cs="Arial"/>
          <w:b/>
        </w:rPr>
        <w:t>B. Precauciones en el manejo de sustancias biológicas</w:t>
      </w:r>
    </w:p>
    <w:p w14:paraId="06762E45" w14:textId="77777777" w:rsidR="00B8060D" w:rsidRDefault="00B8060D" w:rsidP="00845A05">
      <w:pPr>
        <w:pStyle w:val="Prrafodelista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B8060D">
        <w:rPr>
          <w:rFonts w:ascii="Arial" w:hAnsi="Arial" w:cs="Arial"/>
        </w:rPr>
        <w:t>Conozca cual es la peligrosidad de la sustancia biológica que manipulará</w:t>
      </w:r>
      <w:r w:rsidR="00572C34">
        <w:rPr>
          <w:rFonts w:ascii="Arial" w:hAnsi="Arial" w:cs="Arial"/>
        </w:rPr>
        <w:t xml:space="preserve"> y las medidas necesarias para proteger su integridad</w:t>
      </w:r>
      <w:r w:rsidRPr="00B8060D">
        <w:rPr>
          <w:rFonts w:ascii="Arial" w:hAnsi="Arial" w:cs="Arial"/>
        </w:rPr>
        <w:t xml:space="preserve">. </w:t>
      </w:r>
    </w:p>
    <w:p w14:paraId="7ED9BF1D" w14:textId="77777777" w:rsidR="00572C34" w:rsidRDefault="00572C34" w:rsidP="00845A05">
      <w:pPr>
        <w:pStyle w:val="Prrafodelista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Dependiendo del material biológico, infórmese sobre su almacenamiento, transporte y desecho.</w:t>
      </w:r>
    </w:p>
    <w:p w14:paraId="0285C8A1" w14:textId="77777777" w:rsidR="00BC75DA" w:rsidRDefault="00BC75DA" w:rsidP="00845A05">
      <w:pPr>
        <w:pStyle w:val="Prrafodelista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va a manipular animales, </w:t>
      </w:r>
      <w:r w:rsidRPr="004D6CD6">
        <w:rPr>
          <w:rFonts w:ascii="Arial" w:hAnsi="Arial" w:cs="Arial"/>
          <w:b/>
        </w:rPr>
        <w:t>debe</w:t>
      </w:r>
      <w:r>
        <w:rPr>
          <w:rFonts w:ascii="Arial" w:hAnsi="Arial" w:cs="Arial"/>
        </w:rPr>
        <w:t xml:space="preserve"> tomar el curso de manejo y cuidado de animales.</w:t>
      </w:r>
    </w:p>
    <w:p w14:paraId="616E7D29" w14:textId="77777777" w:rsidR="00B8060D" w:rsidRDefault="00B8060D" w:rsidP="00845A05">
      <w:pPr>
        <w:pStyle w:val="Prrafodelista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 va a manipular muestras humana</w:t>
      </w:r>
      <w:r w:rsidR="00572C3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Pr="004D6CD6">
        <w:rPr>
          <w:rFonts w:ascii="Arial" w:hAnsi="Arial" w:cs="Arial"/>
          <w:b/>
        </w:rPr>
        <w:t>debe</w:t>
      </w:r>
      <w:r>
        <w:rPr>
          <w:rFonts w:ascii="Arial" w:hAnsi="Arial" w:cs="Arial"/>
        </w:rPr>
        <w:t xml:space="preserve"> estar vacunado contra la </w:t>
      </w:r>
      <w:r w:rsidR="00572C34">
        <w:rPr>
          <w:rFonts w:ascii="Arial" w:hAnsi="Arial" w:cs="Arial"/>
        </w:rPr>
        <w:t>hepatitis B.</w:t>
      </w:r>
    </w:p>
    <w:p w14:paraId="66C48255" w14:textId="77777777" w:rsidR="001A702B" w:rsidRPr="00B8060D" w:rsidRDefault="001A702B" w:rsidP="00845A05">
      <w:pPr>
        <w:pStyle w:val="Prrafodelista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 manipule la autoclave. Sólo lo puede realizar si tiene la capacitación y está debidamente certificado.</w:t>
      </w:r>
    </w:p>
    <w:p w14:paraId="1BC8F210" w14:textId="77777777" w:rsidR="00B8060D" w:rsidRDefault="00B8060D" w:rsidP="00845A05">
      <w:pPr>
        <w:spacing w:after="0"/>
        <w:contextualSpacing/>
        <w:jc w:val="both"/>
        <w:rPr>
          <w:rFonts w:ascii="Arial" w:hAnsi="Arial" w:cs="Arial"/>
        </w:rPr>
      </w:pPr>
    </w:p>
    <w:p w14:paraId="06FB1AF8" w14:textId="77777777" w:rsidR="00845A05" w:rsidRPr="00845A05" w:rsidRDefault="00572C34" w:rsidP="00845A05">
      <w:p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45A05" w:rsidRPr="00845A05">
        <w:rPr>
          <w:rFonts w:ascii="Arial" w:hAnsi="Arial" w:cs="Arial"/>
          <w:b/>
        </w:rPr>
        <w:t xml:space="preserve">. Precauciones en el manejo de productos químicos: </w:t>
      </w:r>
    </w:p>
    <w:p w14:paraId="6A4656AF" w14:textId="53D21792" w:rsidR="001A702B" w:rsidRPr="001A702B" w:rsidRDefault="00474E2E" w:rsidP="006126CE">
      <w:pPr>
        <w:pStyle w:val="Prrafodelista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474E2E">
        <w:rPr>
          <w:rFonts w:ascii="Arial" w:hAnsi="Arial" w:cs="Arial"/>
        </w:rPr>
        <w:t xml:space="preserve">Tome conocimiento previo de los riesgos y toxicidad de los compuestos químicos con que trabajará. </w:t>
      </w:r>
    </w:p>
    <w:p w14:paraId="2778796D" w14:textId="77777777" w:rsidR="00845A05" w:rsidRPr="001A702B" w:rsidRDefault="00845A05" w:rsidP="001A702B">
      <w:pPr>
        <w:pStyle w:val="Prrafodelista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1A702B">
        <w:rPr>
          <w:rFonts w:ascii="Arial" w:hAnsi="Arial" w:cs="Arial"/>
        </w:rPr>
        <w:t xml:space="preserve">No permita que se pongan en contacto con su piel o su ropa. </w:t>
      </w:r>
    </w:p>
    <w:p w14:paraId="53D71C1E" w14:textId="0CB1F1F0" w:rsidR="00845A05" w:rsidRPr="00845A05" w:rsidRDefault="001A702B" w:rsidP="001A702B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5A05" w:rsidRPr="00845A05">
        <w:rPr>
          <w:rFonts w:ascii="Arial" w:hAnsi="Arial" w:cs="Arial"/>
        </w:rPr>
        <w:t>.</w:t>
      </w:r>
      <w:r w:rsidR="00845A05" w:rsidRPr="00845A05">
        <w:rPr>
          <w:rFonts w:ascii="Arial" w:hAnsi="Arial" w:cs="Arial"/>
        </w:rPr>
        <w:tab/>
        <w:t>No pruebe</w:t>
      </w:r>
      <w:r w:rsidR="00845A05">
        <w:rPr>
          <w:rFonts w:ascii="Arial" w:hAnsi="Arial" w:cs="Arial"/>
        </w:rPr>
        <w:t>/ingiera</w:t>
      </w:r>
      <w:r w:rsidR="00547A74">
        <w:rPr>
          <w:rFonts w:ascii="Arial" w:hAnsi="Arial" w:cs="Arial"/>
        </w:rPr>
        <w:t>/olfatee</w:t>
      </w:r>
      <w:r w:rsidR="00845A05" w:rsidRPr="00845A05">
        <w:rPr>
          <w:rFonts w:ascii="Arial" w:hAnsi="Arial" w:cs="Arial"/>
        </w:rPr>
        <w:t xml:space="preserve"> ningún producto químico</w:t>
      </w:r>
      <w:r w:rsidR="00845A05">
        <w:rPr>
          <w:rFonts w:ascii="Arial" w:hAnsi="Arial" w:cs="Arial"/>
        </w:rPr>
        <w:t>,</w:t>
      </w:r>
      <w:r w:rsidR="00845A05" w:rsidRPr="00845A05">
        <w:rPr>
          <w:rFonts w:ascii="Arial" w:hAnsi="Arial" w:cs="Arial"/>
        </w:rPr>
        <w:t xml:space="preserve"> a menos que se le diga específicamente. </w:t>
      </w:r>
    </w:p>
    <w:p w14:paraId="7E5E9CB6" w14:textId="506CE3D4" w:rsidR="00845A05" w:rsidRPr="00845A05" w:rsidRDefault="001A702B" w:rsidP="00845A0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5A05" w:rsidRPr="00845A05">
        <w:rPr>
          <w:rFonts w:ascii="Arial" w:hAnsi="Arial" w:cs="Arial"/>
        </w:rPr>
        <w:t>.</w:t>
      </w:r>
      <w:r w:rsidR="00845A05" w:rsidRPr="00845A05">
        <w:rPr>
          <w:rFonts w:ascii="Arial" w:hAnsi="Arial" w:cs="Arial"/>
        </w:rPr>
        <w:tab/>
        <w:t>Evite</w:t>
      </w:r>
      <w:r w:rsidR="00845A05">
        <w:rPr>
          <w:rFonts w:ascii="Arial" w:hAnsi="Arial" w:cs="Arial"/>
        </w:rPr>
        <w:t xml:space="preserve"> </w:t>
      </w:r>
      <w:r w:rsidR="00845A05" w:rsidRPr="00845A05">
        <w:rPr>
          <w:rFonts w:ascii="Arial" w:hAnsi="Arial" w:cs="Arial"/>
        </w:rPr>
        <w:t>inhalar vapores de solventes. S</w:t>
      </w:r>
      <w:r w:rsidR="00845A05">
        <w:rPr>
          <w:rFonts w:ascii="Arial" w:hAnsi="Arial" w:cs="Arial"/>
        </w:rPr>
        <w:t>i</w:t>
      </w:r>
      <w:r w:rsidR="00845A05" w:rsidRPr="00845A05">
        <w:rPr>
          <w:rFonts w:ascii="Arial" w:hAnsi="Arial" w:cs="Arial"/>
        </w:rPr>
        <w:t xml:space="preserve"> quiere tomar el olor de alguna sustancia para usarlo como criterio de identificación, hágalo con precaución y colocando el frasco a unos 15 cm de la nariz </w:t>
      </w:r>
      <w:r w:rsidR="006126CE" w:rsidRPr="006126CE">
        <w:rPr>
          <w:rFonts w:ascii="Arial" w:hAnsi="Arial" w:cs="Arial"/>
        </w:rPr>
        <w:t>y enviando con precaución hacia sus fosas nasales una corriente de aire con la mano por sobre la abertura del recipiente.</w:t>
      </w:r>
    </w:p>
    <w:p w14:paraId="0EAEEEF3" w14:textId="2739DAB9" w:rsidR="00845A05" w:rsidRPr="00845A05" w:rsidRDefault="001A702B" w:rsidP="00845A0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45A05" w:rsidRPr="00845A05">
        <w:rPr>
          <w:rFonts w:ascii="Arial" w:hAnsi="Arial" w:cs="Arial"/>
        </w:rPr>
        <w:t>.</w:t>
      </w:r>
      <w:r w:rsidR="00845A05" w:rsidRPr="00845A05">
        <w:rPr>
          <w:rFonts w:ascii="Arial" w:hAnsi="Arial" w:cs="Arial"/>
        </w:rPr>
        <w:tab/>
        <w:t>Limpie cualquier porción de líquido que se derrame. Si se trata de un ácido fuerte, lave bien con agua, neutralice después con bicarbonato o carbonato de sodio y vuelva a lavar con agua</w:t>
      </w:r>
      <w:r w:rsidR="005E282C">
        <w:rPr>
          <w:rFonts w:ascii="Arial" w:hAnsi="Arial" w:cs="Arial"/>
        </w:rPr>
        <w:t>. Informe de lo sucedido al encargado del laboratorio.</w:t>
      </w:r>
    </w:p>
    <w:p w14:paraId="00B6DEB6" w14:textId="7FE9645B" w:rsidR="00F6223D" w:rsidRDefault="001A702B" w:rsidP="00F6223D">
      <w:p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5A05" w:rsidRPr="00845A05">
        <w:rPr>
          <w:rFonts w:ascii="Arial" w:hAnsi="Arial" w:cs="Arial"/>
        </w:rPr>
        <w:t>.</w:t>
      </w:r>
      <w:r w:rsidR="00845A05" w:rsidRPr="00845A05">
        <w:rPr>
          <w:rFonts w:ascii="Arial" w:hAnsi="Arial" w:cs="Arial"/>
        </w:rPr>
        <w:tab/>
        <w:t xml:space="preserve">El trabajo con sustancias irritantes </w:t>
      </w:r>
      <w:r w:rsidR="006126CE">
        <w:rPr>
          <w:rFonts w:ascii="Arial" w:hAnsi="Arial" w:cs="Arial"/>
        </w:rPr>
        <w:t xml:space="preserve">y solventes tóxicos </w:t>
      </w:r>
      <w:r w:rsidR="00845A05" w:rsidRPr="00845A05">
        <w:rPr>
          <w:rFonts w:ascii="Arial" w:hAnsi="Arial" w:cs="Arial"/>
        </w:rPr>
        <w:t xml:space="preserve">debe realizarse en campana. </w:t>
      </w:r>
    </w:p>
    <w:p w14:paraId="1C64FFF3" w14:textId="51622BBC" w:rsidR="00495949" w:rsidRPr="00F6223D" w:rsidRDefault="00F6223D" w:rsidP="00F6223D">
      <w:p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  <w:t xml:space="preserve">Revise la forma correcta de almacenar las sustancias químicas. </w:t>
      </w:r>
      <w:r w:rsidR="00495949" w:rsidRPr="00495949">
        <w:rPr>
          <w:rFonts w:ascii="Arial" w:hAnsi="Arial" w:cs="Arial"/>
          <w:bCs/>
        </w:rPr>
        <w:t>Algunos reactivos</w:t>
      </w:r>
      <w:r>
        <w:rPr>
          <w:rFonts w:ascii="Arial" w:hAnsi="Arial" w:cs="Arial"/>
          <w:bCs/>
        </w:rPr>
        <w:t xml:space="preserve"> y</w:t>
      </w:r>
      <w:r w:rsidR="00495949" w:rsidRPr="00495949">
        <w:rPr>
          <w:rFonts w:ascii="Arial" w:hAnsi="Arial" w:cs="Arial"/>
          <w:bCs/>
        </w:rPr>
        <w:t xml:space="preserve"> sustancias inflamables, deben almacena</w:t>
      </w:r>
      <w:r>
        <w:rPr>
          <w:rFonts w:ascii="Arial" w:hAnsi="Arial" w:cs="Arial"/>
          <w:bCs/>
        </w:rPr>
        <w:t>rse</w:t>
      </w:r>
      <w:r w:rsidR="00495949" w:rsidRPr="00495949">
        <w:rPr>
          <w:rFonts w:ascii="Arial" w:hAnsi="Arial" w:cs="Arial"/>
          <w:bCs/>
        </w:rPr>
        <w:t xml:space="preserve"> en gabinetes de seguridad, de acero y/o refrigerados (refrigerador a prueba de explosiones)</w:t>
      </w:r>
    </w:p>
    <w:p w14:paraId="035FB086" w14:textId="77777777" w:rsidR="00F6223D" w:rsidRDefault="001A702B" w:rsidP="00F6223D">
      <w:p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36B1E">
        <w:rPr>
          <w:rFonts w:ascii="Arial" w:hAnsi="Arial" w:cs="Arial"/>
        </w:rPr>
        <w:t>.</w:t>
      </w:r>
      <w:r w:rsidR="00036B1E">
        <w:rPr>
          <w:rFonts w:ascii="Arial" w:hAnsi="Arial" w:cs="Arial"/>
        </w:rPr>
        <w:tab/>
        <w:t>Utilice la tabla de incompatibilidades químicas para saber cómo desechar la</w:t>
      </w:r>
      <w:r w:rsidR="00EE0CBB">
        <w:rPr>
          <w:rFonts w:ascii="Arial" w:hAnsi="Arial" w:cs="Arial"/>
        </w:rPr>
        <w:t>s</w:t>
      </w:r>
      <w:r w:rsidR="00036B1E">
        <w:rPr>
          <w:rFonts w:ascii="Arial" w:hAnsi="Arial" w:cs="Arial"/>
        </w:rPr>
        <w:t xml:space="preserve"> sustancia</w:t>
      </w:r>
      <w:r w:rsidR="00EE0CBB">
        <w:rPr>
          <w:rFonts w:ascii="Arial" w:hAnsi="Arial" w:cs="Arial"/>
        </w:rPr>
        <w:t>s</w:t>
      </w:r>
      <w:r w:rsidR="00036B1E">
        <w:rPr>
          <w:rFonts w:ascii="Arial" w:hAnsi="Arial" w:cs="Arial"/>
        </w:rPr>
        <w:t xml:space="preserve"> química</w:t>
      </w:r>
      <w:r w:rsidR="00EE0CBB">
        <w:rPr>
          <w:rFonts w:ascii="Arial" w:hAnsi="Arial" w:cs="Arial"/>
        </w:rPr>
        <w:t>s</w:t>
      </w:r>
      <w:r w:rsidR="00036B1E">
        <w:rPr>
          <w:rFonts w:ascii="Arial" w:hAnsi="Arial" w:cs="Arial"/>
        </w:rPr>
        <w:t>.</w:t>
      </w:r>
    </w:p>
    <w:p w14:paraId="251B7D19" w14:textId="496C7BF0" w:rsidR="00497DBB" w:rsidRPr="00497DBB" w:rsidRDefault="00F6223D" w:rsidP="00F6223D">
      <w:pPr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497DBB" w:rsidRPr="004D6CD6">
        <w:rPr>
          <w:rFonts w:ascii="Arial" w:hAnsi="Arial" w:cs="Arial"/>
          <w:u w:val="single"/>
        </w:rPr>
        <w:t>Nunca se debe agregar agua a los ácidos concentrados:</w:t>
      </w:r>
      <w:r w:rsidR="00497DBB" w:rsidRPr="00497DBB">
        <w:rPr>
          <w:rFonts w:ascii="Arial" w:hAnsi="Arial" w:cs="Arial"/>
        </w:rPr>
        <w:t xml:space="preserve"> esto genera una reacción exotérmica, la cual puede provocar la ruptura del receptáculo y causar derrames o salpicad</w:t>
      </w:r>
      <w:r w:rsidR="006126CE">
        <w:rPr>
          <w:rFonts w:ascii="Arial" w:hAnsi="Arial" w:cs="Arial"/>
        </w:rPr>
        <w:t>uras. Agregar siempre el ácido lentamente</w:t>
      </w:r>
      <w:r w:rsidR="00497DBB" w:rsidRPr="00497DBB">
        <w:rPr>
          <w:rFonts w:ascii="Arial" w:hAnsi="Arial" w:cs="Arial"/>
        </w:rPr>
        <w:t xml:space="preserve"> al agua, por escurrimiento de las paredes internas del receptáculo.</w:t>
      </w:r>
    </w:p>
    <w:p w14:paraId="26A0C1DC" w14:textId="77777777" w:rsidR="00845A05" w:rsidRPr="00845A05" w:rsidRDefault="00845A05" w:rsidP="00497DBB">
      <w:pPr>
        <w:spacing w:after="0"/>
        <w:jc w:val="both"/>
        <w:rPr>
          <w:rFonts w:ascii="Arial" w:hAnsi="Arial" w:cs="Arial"/>
        </w:rPr>
      </w:pPr>
    </w:p>
    <w:p w14:paraId="0039E673" w14:textId="39BCB029" w:rsidR="001A702B" w:rsidRPr="00845A05" w:rsidRDefault="001A702B" w:rsidP="001A702B">
      <w:p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45A05">
        <w:rPr>
          <w:rFonts w:ascii="Arial" w:hAnsi="Arial" w:cs="Arial"/>
          <w:b/>
        </w:rPr>
        <w:t>. Precauc</w:t>
      </w:r>
      <w:r w:rsidR="00F6223D">
        <w:rPr>
          <w:rFonts w:ascii="Arial" w:hAnsi="Arial" w:cs="Arial"/>
          <w:b/>
        </w:rPr>
        <w:t>iones en el manejo de radionúclidos y radiaciones ionizantes</w:t>
      </w:r>
      <w:r w:rsidRPr="00845A05">
        <w:rPr>
          <w:rFonts w:ascii="Arial" w:hAnsi="Arial" w:cs="Arial"/>
          <w:b/>
        </w:rPr>
        <w:t xml:space="preserve">: </w:t>
      </w:r>
    </w:p>
    <w:p w14:paraId="484A6EDE" w14:textId="4672A126" w:rsidR="001A702B" w:rsidRPr="001A702B" w:rsidRDefault="001A702B" w:rsidP="001A702B">
      <w:pPr>
        <w:pStyle w:val="Prrafodelista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</w:rPr>
      </w:pPr>
      <w:r w:rsidRPr="004D6CD6">
        <w:rPr>
          <w:rFonts w:ascii="Arial" w:hAnsi="Arial" w:cs="Arial"/>
          <w:b/>
        </w:rPr>
        <w:t>Debe</w:t>
      </w:r>
      <w:r w:rsidRPr="004D6CD6">
        <w:rPr>
          <w:rFonts w:ascii="Arial" w:hAnsi="Arial" w:cs="Arial"/>
        </w:rPr>
        <w:t xml:space="preserve"> </w:t>
      </w:r>
      <w:r w:rsidRPr="001A702B">
        <w:rPr>
          <w:rFonts w:ascii="Arial" w:hAnsi="Arial" w:cs="Arial"/>
        </w:rPr>
        <w:t xml:space="preserve">realizar el curso de manejo y protección radiológica </w:t>
      </w:r>
      <w:r w:rsidR="004D6CD6">
        <w:rPr>
          <w:rFonts w:ascii="Arial" w:hAnsi="Arial" w:cs="Arial"/>
        </w:rPr>
        <w:t xml:space="preserve">y contar con la debida certificación emitida por la SEREMI de Salud </w:t>
      </w:r>
      <w:r w:rsidRPr="001A702B">
        <w:rPr>
          <w:rFonts w:ascii="Arial" w:hAnsi="Arial" w:cs="Arial"/>
        </w:rPr>
        <w:t>antes de trabajar</w:t>
      </w:r>
      <w:r>
        <w:rPr>
          <w:rFonts w:ascii="Arial" w:hAnsi="Arial" w:cs="Arial"/>
        </w:rPr>
        <w:t xml:space="preserve"> con radionúclidos o equipos </w:t>
      </w:r>
      <w:r w:rsidRPr="001A702B">
        <w:rPr>
          <w:rFonts w:ascii="Arial" w:hAnsi="Arial" w:cs="Arial"/>
        </w:rPr>
        <w:t>generadores de radiaciones ionizantes.</w:t>
      </w:r>
    </w:p>
    <w:p w14:paraId="4340BE3C" w14:textId="77777777" w:rsidR="00F6223D" w:rsidRDefault="001A702B" w:rsidP="00F6223D">
      <w:pPr>
        <w:pStyle w:val="Prrafodelista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</w:rPr>
      </w:pPr>
      <w:r w:rsidRPr="00F6223D">
        <w:rPr>
          <w:rFonts w:ascii="Arial" w:hAnsi="Arial" w:cs="Arial"/>
        </w:rPr>
        <w:t>S</w:t>
      </w:r>
      <w:r w:rsidR="00EE0CBB" w:rsidRPr="00F6223D">
        <w:rPr>
          <w:rFonts w:ascii="Arial" w:hAnsi="Arial" w:cs="Arial"/>
        </w:rPr>
        <w:t>i</w:t>
      </w:r>
      <w:r w:rsidRPr="00F6223D">
        <w:rPr>
          <w:rFonts w:ascii="Arial" w:hAnsi="Arial" w:cs="Arial"/>
        </w:rPr>
        <w:t xml:space="preserve"> está embarazada, informe </w:t>
      </w:r>
      <w:r w:rsidR="00EE0CBB" w:rsidRPr="00F6223D">
        <w:rPr>
          <w:rFonts w:ascii="Arial" w:hAnsi="Arial" w:cs="Arial"/>
        </w:rPr>
        <w:t xml:space="preserve">inmediatamente </w:t>
      </w:r>
      <w:r w:rsidRPr="00F6223D">
        <w:rPr>
          <w:rFonts w:ascii="Arial" w:hAnsi="Arial" w:cs="Arial"/>
        </w:rPr>
        <w:t xml:space="preserve">al encargado del laboratorio o a su tutor. </w:t>
      </w:r>
    </w:p>
    <w:p w14:paraId="7C2AC470" w14:textId="76F8F0BF" w:rsidR="00F6223D" w:rsidRPr="00F6223D" w:rsidRDefault="00F6223D" w:rsidP="00F6223D">
      <w:pPr>
        <w:pStyle w:val="Prrafodelista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Utilizar todos los elementos de protección personal y protocolos de seguridad en el manejo de radionúclidos y aparatos que generen radiaciones ionizantes.</w:t>
      </w:r>
    </w:p>
    <w:p w14:paraId="17218652" w14:textId="08DBE550" w:rsidR="00F6223D" w:rsidRPr="00F6223D" w:rsidRDefault="00A74181" w:rsidP="00F6223D">
      <w:pPr>
        <w:pStyle w:val="Prrafodelista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</w:rPr>
      </w:pPr>
      <w:r w:rsidRPr="00F6223D">
        <w:rPr>
          <w:rFonts w:ascii="Arial" w:hAnsi="Arial" w:cs="Arial"/>
          <w:bCs/>
        </w:rPr>
        <w:t xml:space="preserve">Se debe </w:t>
      </w:r>
      <w:r w:rsidR="00F6223D" w:rsidRPr="00F6223D">
        <w:rPr>
          <w:rFonts w:ascii="Arial" w:hAnsi="Arial" w:cs="Arial"/>
          <w:bCs/>
        </w:rPr>
        <w:t xml:space="preserve">usar protección adecuada </w:t>
      </w:r>
      <w:r w:rsidRPr="00F6223D">
        <w:rPr>
          <w:rFonts w:ascii="Arial" w:hAnsi="Arial" w:cs="Arial"/>
          <w:bCs/>
        </w:rPr>
        <w:t xml:space="preserve">cuando se utilice luz UV germicida </w:t>
      </w:r>
      <w:r w:rsidR="00F6223D" w:rsidRPr="00F6223D">
        <w:rPr>
          <w:rFonts w:ascii="Arial" w:hAnsi="Arial" w:cs="Arial"/>
          <w:bCs/>
        </w:rPr>
        <w:t xml:space="preserve">en </w:t>
      </w:r>
      <w:r w:rsidRPr="00F6223D">
        <w:rPr>
          <w:rFonts w:ascii="Arial" w:hAnsi="Arial" w:cs="Arial"/>
          <w:bCs/>
        </w:rPr>
        <w:t>área</w:t>
      </w:r>
      <w:r w:rsidR="00F6223D" w:rsidRPr="00F6223D">
        <w:rPr>
          <w:rFonts w:ascii="Arial" w:hAnsi="Arial" w:cs="Arial"/>
          <w:bCs/>
        </w:rPr>
        <w:t>s</w:t>
      </w:r>
      <w:r w:rsidRPr="00F6223D">
        <w:rPr>
          <w:rFonts w:ascii="Arial" w:hAnsi="Arial" w:cs="Arial"/>
          <w:bCs/>
        </w:rPr>
        <w:t xml:space="preserve"> de trabajo,</w:t>
      </w:r>
      <w:r w:rsidR="00F6223D" w:rsidRPr="00F6223D">
        <w:rPr>
          <w:rFonts w:ascii="Arial" w:hAnsi="Arial" w:cs="Arial"/>
          <w:bCs/>
        </w:rPr>
        <w:t xml:space="preserve"> ejemplo</w:t>
      </w:r>
      <w:r w:rsidRPr="00F6223D">
        <w:rPr>
          <w:rFonts w:ascii="Arial" w:hAnsi="Arial" w:cs="Arial"/>
          <w:bCs/>
        </w:rPr>
        <w:t xml:space="preserve"> </w:t>
      </w:r>
      <w:r w:rsidR="00F6223D" w:rsidRPr="00F6223D">
        <w:rPr>
          <w:rFonts w:ascii="Arial" w:hAnsi="Arial" w:cs="Arial"/>
          <w:bCs/>
        </w:rPr>
        <w:t xml:space="preserve">en gabinetes de bioseguridad clase II, cabinas de flujo laminar y transiluminadores. </w:t>
      </w:r>
    </w:p>
    <w:p w14:paraId="42AD5A17" w14:textId="77777777" w:rsidR="00A74181" w:rsidRPr="00A74181" w:rsidRDefault="00A74181" w:rsidP="00A74181">
      <w:pPr>
        <w:spacing w:after="0"/>
        <w:jc w:val="both"/>
        <w:rPr>
          <w:rFonts w:ascii="Arial" w:hAnsi="Arial" w:cs="Arial"/>
        </w:rPr>
      </w:pPr>
    </w:p>
    <w:p w14:paraId="42FB361C" w14:textId="77777777" w:rsidR="00B8060D" w:rsidRPr="00572C34" w:rsidRDefault="001A702B" w:rsidP="00B8060D">
      <w:pPr>
        <w:spacing w:after="0"/>
        <w:ind w:left="426" w:hanging="426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</w:t>
      </w:r>
      <w:r w:rsidR="00572C34" w:rsidRPr="00572C34">
        <w:rPr>
          <w:rFonts w:ascii="Arial" w:hAnsi="Arial" w:cs="Arial"/>
          <w:b/>
          <w:lang w:val="es-ES_tradnl"/>
        </w:rPr>
        <w:t xml:space="preserve">. </w:t>
      </w:r>
      <w:r w:rsidR="00B8060D" w:rsidRPr="00572C34">
        <w:rPr>
          <w:rFonts w:ascii="Arial" w:hAnsi="Arial" w:cs="Arial"/>
          <w:b/>
          <w:lang w:val="es-ES_tradnl"/>
        </w:rPr>
        <w:t xml:space="preserve">Precauciones para evitar incendios: </w:t>
      </w:r>
    </w:p>
    <w:p w14:paraId="3A579BED" w14:textId="77777777" w:rsidR="00B8060D" w:rsidRPr="00036B1E" w:rsidRDefault="00B8060D" w:rsidP="00036B1E">
      <w:pPr>
        <w:pStyle w:val="Prrafodelista"/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  <w:lang w:val="es-ES_tradnl"/>
        </w:rPr>
      </w:pPr>
      <w:r w:rsidRPr="00036B1E">
        <w:rPr>
          <w:rFonts w:ascii="Arial" w:hAnsi="Arial" w:cs="Arial"/>
          <w:lang w:val="es-ES_tradnl"/>
        </w:rPr>
        <w:t>Si</w:t>
      </w:r>
      <w:r w:rsidR="00036B1E" w:rsidRPr="00036B1E">
        <w:rPr>
          <w:rFonts w:ascii="Arial" w:hAnsi="Arial" w:cs="Arial"/>
          <w:lang w:val="es-ES_tradnl"/>
        </w:rPr>
        <w:t xml:space="preserve"> </w:t>
      </w:r>
      <w:r w:rsidRPr="00036B1E">
        <w:rPr>
          <w:rFonts w:ascii="Arial" w:hAnsi="Arial" w:cs="Arial"/>
          <w:lang w:val="es-ES_tradnl"/>
        </w:rPr>
        <w:t>us</w:t>
      </w:r>
      <w:r w:rsidR="00036B1E" w:rsidRPr="00036B1E">
        <w:rPr>
          <w:rFonts w:ascii="Arial" w:hAnsi="Arial" w:cs="Arial"/>
          <w:lang w:val="es-ES_tradnl"/>
        </w:rPr>
        <w:t>a</w:t>
      </w:r>
      <w:r w:rsidRPr="00036B1E">
        <w:rPr>
          <w:rFonts w:ascii="Arial" w:hAnsi="Arial" w:cs="Arial"/>
          <w:lang w:val="es-ES_tradnl"/>
        </w:rPr>
        <w:t xml:space="preserve"> un mechero</w:t>
      </w:r>
      <w:r w:rsidR="00036B1E" w:rsidRPr="00036B1E">
        <w:rPr>
          <w:rFonts w:ascii="Arial" w:hAnsi="Arial" w:cs="Arial"/>
          <w:lang w:val="es-ES_tradnl"/>
        </w:rPr>
        <w:t>:</w:t>
      </w:r>
      <w:r w:rsidRPr="00036B1E">
        <w:rPr>
          <w:rFonts w:ascii="Arial" w:hAnsi="Arial" w:cs="Arial"/>
          <w:lang w:val="es-ES_tradnl"/>
        </w:rPr>
        <w:t xml:space="preserve"> </w:t>
      </w:r>
    </w:p>
    <w:p w14:paraId="736349BC" w14:textId="24615CED" w:rsidR="006126CE" w:rsidRPr="006126CE" w:rsidRDefault="006126CE" w:rsidP="006126CE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lang w:val="es-ES_tradnl"/>
        </w:rPr>
      </w:pPr>
      <w:r w:rsidRPr="006126CE">
        <w:rPr>
          <w:rFonts w:ascii="Arial" w:hAnsi="Arial" w:cs="Arial"/>
          <w:lang w:val="es-ES_tradnl"/>
        </w:rPr>
        <w:t xml:space="preserve">Solo será para calentar agua. </w:t>
      </w:r>
    </w:p>
    <w:p w14:paraId="3CE02E7C" w14:textId="7CDA0E16" w:rsidR="006126CE" w:rsidRDefault="006126CE" w:rsidP="006126CE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lang w:val="es-ES_tradnl"/>
        </w:rPr>
      </w:pPr>
      <w:r w:rsidRPr="006126CE">
        <w:rPr>
          <w:rFonts w:ascii="Arial" w:hAnsi="Arial" w:cs="Arial"/>
          <w:lang w:val="es-ES_tradnl"/>
        </w:rPr>
        <w:t>¡¡</w:t>
      </w:r>
      <w:r w:rsidRPr="006126CE">
        <w:rPr>
          <w:rFonts w:ascii="Arial" w:hAnsi="Arial" w:cs="Arial"/>
          <w:b/>
          <w:lang w:val="es-ES_tradnl"/>
        </w:rPr>
        <w:t xml:space="preserve">Nunca </w:t>
      </w:r>
      <w:r w:rsidRPr="006126CE">
        <w:rPr>
          <w:rFonts w:ascii="Arial" w:hAnsi="Arial" w:cs="Arial"/>
          <w:lang w:val="es-ES_tradnl"/>
        </w:rPr>
        <w:t>destilar o calentar solve</w:t>
      </w:r>
      <w:r>
        <w:rPr>
          <w:rFonts w:ascii="Arial" w:hAnsi="Arial" w:cs="Arial"/>
          <w:lang w:val="es-ES_tradnl"/>
        </w:rPr>
        <w:t>ntes orgánicos con mecheros.!!.</w:t>
      </w:r>
    </w:p>
    <w:p w14:paraId="48B47CC9" w14:textId="3B3C8345" w:rsidR="00036B1E" w:rsidRDefault="00B8060D" w:rsidP="006126CE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lang w:val="es-ES_tradnl"/>
        </w:rPr>
      </w:pPr>
      <w:r w:rsidRPr="00036B1E">
        <w:rPr>
          <w:rFonts w:ascii="Arial" w:hAnsi="Arial" w:cs="Arial"/>
          <w:lang w:val="es-ES_tradnl"/>
        </w:rPr>
        <w:t>Cuando tenga que calentar un líquido inflamable en una destilación a reflujo</w:t>
      </w:r>
      <w:r w:rsidR="00036B1E" w:rsidRPr="00036B1E">
        <w:rPr>
          <w:rFonts w:ascii="Arial" w:hAnsi="Arial" w:cs="Arial"/>
          <w:lang w:val="es-ES_tradnl"/>
        </w:rPr>
        <w:t>,</w:t>
      </w:r>
      <w:r w:rsidRPr="00036B1E">
        <w:rPr>
          <w:rFonts w:ascii="Arial" w:hAnsi="Arial" w:cs="Arial"/>
          <w:lang w:val="es-ES_tradnl"/>
        </w:rPr>
        <w:t xml:space="preserve"> </w:t>
      </w:r>
      <w:r w:rsidR="006126CE" w:rsidRPr="006126CE">
        <w:rPr>
          <w:rFonts w:ascii="Arial" w:hAnsi="Arial" w:cs="Arial"/>
          <w:b/>
          <w:lang w:val="es-ES_tradnl"/>
        </w:rPr>
        <w:t>deberá</w:t>
      </w:r>
      <w:r w:rsidR="006126CE" w:rsidRPr="006126CE">
        <w:rPr>
          <w:rFonts w:ascii="Arial" w:hAnsi="Arial" w:cs="Arial"/>
          <w:lang w:val="es-ES_tradnl"/>
        </w:rPr>
        <w:t xml:space="preserve"> usar una m</w:t>
      </w:r>
      <w:r w:rsidR="006126CE">
        <w:rPr>
          <w:rFonts w:ascii="Arial" w:hAnsi="Arial" w:cs="Arial"/>
          <w:lang w:val="es-ES_tradnl"/>
        </w:rPr>
        <w:t xml:space="preserve">anta calefactora, asegurándose </w:t>
      </w:r>
      <w:r w:rsidRPr="00036B1E">
        <w:rPr>
          <w:rFonts w:ascii="Arial" w:hAnsi="Arial" w:cs="Arial"/>
          <w:lang w:val="es-ES_tradnl"/>
        </w:rPr>
        <w:t>que todas las conexiones estén bien ajustadas.</w:t>
      </w:r>
    </w:p>
    <w:p w14:paraId="4F23FF8A" w14:textId="77777777" w:rsidR="00B8060D" w:rsidRPr="00036B1E" w:rsidRDefault="00B8060D" w:rsidP="00036B1E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lang w:val="es-ES_tradnl"/>
        </w:rPr>
      </w:pPr>
      <w:r w:rsidRPr="00036B1E">
        <w:rPr>
          <w:rFonts w:ascii="Arial" w:hAnsi="Arial" w:cs="Arial"/>
          <w:lang w:val="es-ES_tradnl"/>
        </w:rPr>
        <w:t xml:space="preserve">No trasvasije </w:t>
      </w:r>
      <w:r w:rsidR="00036B1E">
        <w:rPr>
          <w:rFonts w:ascii="Arial" w:hAnsi="Arial" w:cs="Arial"/>
          <w:lang w:val="es-ES_tradnl"/>
        </w:rPr>
        <w:t xml:space="preserve">ni manipule </w:t>
      </w:r>
      <w:r w:rsidRPr="00036B1E">
        <w:rPr>
          <w:rFonts w:ascii="Arial" w:hAnsi="Arial" w:cs="Arial"/>
          <w:lang w:val="es-ES_tradnl"/>
        </w:rPr>
        <w:t>líquidos inflamables cerca de una llama.</w:t>
      </w:r>
    </w:p>
    <w:p w14:paraId="330F26C7" w14:textId="77777777" w:rsidR="00B8060D" w:rsidRPr="00B8060D" w:rsidRDefault="00B8060D" w:rsidP="00B8060D">
      <w:pPr>
        <w:spacing w:after="0"/>
        <w:ind w:left="426" w:hanging="426"/>
        <w:jc w:val="both"/>
        <w:rPr>
          <w:rFonts w:ascii="Arial" w:hAnsi="Arial" w:cs="Arial"/>
          <w:lang w:val="es-ES_tradnl"/>
        </w:rPr>
      </w:pPr>
      <w:r w:rsidRPr="00B8060D">
        <w:rPr>
          <w:rFonts w:ascii="Arial" w:hAnsi="Arial" w:cs="Arial"/>
          <w:lang w:val="es-ES_tradnl"/>
        </w:rPr>
        <w:t>2.</w:t>
      </w:r>
      <w:r w:rsidR="00036B1E">
        <w:rPr>
          <w:rFonts w:ascii="Arial" w:hAnsi="Arial" w:cs="Arial"/>
          <w:lang w:val="es-ES_tradnl"/>
        </w:rPr>
        <w:tab/>
      </w:r>
      <w:r w:rsidRPr="00B8060D">
        <w:rPr>
          <w:rFonts w:ascii="Arial" w:hAnsi="Arial" w:cs="Arial"/>
          <w:lang w:val="es-ES_tradnl"/>
        </w:rPr>
        <w:t xml:space="preserve">No caliente nunca un sistema cerrado aunque vaya provisto de un condensador. </w:t>
      </w:r>
    </w:p>
    <w:p w14:paraId="674F6B5E" w14:textId="678C7C1A" w:rsidR="00B8060D" w:rsidRPr="00B8060D" w:rsidRDefault="00B8060D" w:rsidP="00B8060D">
      <w:pPr>
        <w:spacing w:after="0"/>
        <w:ind w:left="426" w:hanging="426"/>
        <w:jc w:val="both"/>
        <w:rPr>
          <w:rFonts w:ascii="Arial" w:hAnsi="Arial" w:cs="Arial"/>
          <w:lang w:val="es-ES_tradnl"/>
        </w:rPr>
      </w:pPr>
      <w:r w:rsidRPr="00B8060D">
        <w:rPr>
          <w:rFonts w:ascii="Arial" w:hAnsi="Arial" w:cs="Arial"/>
          <w:lang w:val="es-ES_tradnl"/>
        </w:rPr>
        <w:lastRenderedPageBreak/>
        <w:t>3.</w:t>
      </w:r>
      <w:r w:rsidR="00036B1E">
        <w:rPr>
          <w:rFonts w:ascii="Arial" w:hAnsi="Arial" w:cs="Arial"/>
          <w:lang w:val="es-ES_tradnl"/>
        </w:rPr>
        <w:tab/>
      </w:r>
      <w:r w:rsidRPr="00B8060D">
        <w:rPr>
          <w:rFonts w:ascii="Arial" w:hAnsi="Arial" w:cs="Arial"/>
          <w:lang w:val="es-ES_tradnl"/>
        </w:rPr>
        <w:t xml:space="preserve">Siempre que realice una operación </w:t>
      </w:r>
      <w:r w:rsidR="00F6223D" w:rsidRPr="00B8060D">
        <w:rPr>
          <w:rFonts w:ascii="Arial" w:hAnsi="Arial" w:cs="Arial"/>
          <w:lang w:val="es-ES_tradnl"/>
        </w:rPr>
        <w:t>exotérmica</w:t>
      </w:r>
      <w:r w:rsidRPr="00B8060D">
        <w:rPr>
          <w:rFonts w:ascii="Arial" w:hAnsi="Arial" w:cs="Arial"/>
          <w:lang w:val="es-ES_tradnl"/>
        </w:rPr>
        <w:t xml:space="preserve"> tenga preparado un baño de agua fr</w:t>
      </w:r>
      <w:r w:rsidR="00036B1E">
        <w:rPr>
          <w:rFonts w:ascii="Arial" w:hAnsi="Arial" w:cs="Arial"/>
          <w:lang w:val="es-ES_tradnl"/>
        </w:rPr>
        <w:t>í</w:t>
      </w:r>
      <w:r w:rsidRPr="00B8060D">
        <w:rPr>
          <w:rFonts w:ascii="Arial" w:hAnsi="Arial" w:cs="Arial"/>
          <w:lang w:val="es-ES_tradnl"/>
        </w:rPr>
        <w:t>a o</w:t>
      </w:r>
      <w:r w:rsidR="00036B1E">
        <w:rPr>
          <w:rFonts w:ascii="Arial" w:hAnsi="Arial" w:cs="Arial"/>
          <w:lang w:val="es-ES_tradnl"/>
        </w:rPr>
        <w:t xml:space="preserve"> </w:t>
      </w:r>
      <w:r w:rsidRPr="00B8060D">
        <w:rPr>
          <w:rFonts w:ascii="Arial" w:hAnsi="Arial" w:cs="Arial"/>
          <w:lang w:val="es-ES_tradnl"/>
        </w:rPr>
        <w:t xml:space="preserve">de hielo para poderla controlar. </w:t>
      </w:r>
    </w:p>
    <w:p w14:paraId="6CD6F580" w14:textId="005B44A9" w:rsidR="00B8060D" w:rsidRPr="00B8060D" w:rsidRDefault="00B8060D" w:rsidP="004D6CD6">
      <w:pPr>
        <w:spacing w:after="0"/>
        <w:ind w:left="426" w:hanging="426"/>
        <w:jc w:val="both"/>
        <w:rPr>
          <w:rFonts w:ascii="Arial" w:hAnsi="Arial" w:cs="Arial"/>
          <w:lang w:val="es-ES_tradnl"/>
        </w:rPr>
      </w:pPr>
      <w:r w:rsidRPr="00B8060D">
        <w:rPr>
          <w:rFonts w:ascii="Arial" w:hAnsi="Arial" w:cs="Arial"/>
          <w:lang w:val="es-ES_tradnl"/>
        </w:rPr>
        <w:t>4.</w:t>
      </w:r>
      <w:r w:rsidR="004D6CD6">
        <w:rPr>
          <w:rFonts w:ascii="Arial" w:hAnsi="Arial" w:cs="Arial"/>
          <w:lang w:val="es-ES_tradnl"/>
        </w:rPr>
        <w:tab/>
      </w:r>
      <w:r w:rsidRPr="00B8060D">
        <w:rPr>
          <w:rFonts w:ascii="Arial" w:hAnsi="Arial" w:cs="Arial"/>
          <w:lang w:val="es-ES_tradnl"/>
        </w:rPr>
        <w:t>No guarde los solventes inflamables en vasos abiertos, sino que en recipientes tapados y manténgalos lejos de cualquier mechero encendido</w:t>
      </w:r>
      <w:r w:rsidR="00F62E33">
        <w:rPr>
          <w:rFonts w:ascii="Arial" w:hAnsi="Arial" w:cs="Arial"/>
          <w:lang w:val="es-ES_tradnl"/>
        </w:rPr>
        <w:t>.</w:t>
      </w:r>
      <w:r w:rsidRPr="00B8060D">
        <w:rPr>
          <w:rFonts w:ascii="Arial" w:hAnsi="Arial" w:cs="Arial"/>
          <w:lang w:val="es-ES_tradnl"/>
        </w:rPr>
        <w:t xml:space="preserve"> </w:t>
      </w:r>
    </w:p>
    <w:p w14:paraId="0D950F1D" w14:textId="77777777" w:rsidR="00B8060D" w:rsidRPr="00B8060D" w:rsidRDefault="00B8060D" w:rsidP="00B8060D">
      <w:pPr>
        <w:spacing w:after="0"/>
        <w:ind w:left="426" w:hanging="426"/>
        <w:jc w:val="both"/>
        <w:rPr>
          <w:rFonts w:ascii="Arial" w:hAnsi="Arial" w:cs="Arial"/>
          <w:lang w:val="es-ES_tradnl"/>
        </w:rPr>
      </w:pPr>
      <w:r w:rsidRPr="00B8060D">
        <w:rPr>
          <w:rFonts w:ascii="Arial" w:hAnsi="Arial" w:cs="Arial"/>
          <w:lang w:val="es-ES_tradnl"/>
        </w:rPr>
        <w:t>5.</w:t>
      </w:r>
      <w:r w:rsidR="00EE0CBB">
        <w:rPr>
          <w:rFonts w:ascii="Arial" w:hAnsi="Arial" w:cs="Arial"/>
          <w:lang w:val="es-ES_tradnl"/>
        </w:rPr>
        <w:tab/>
      </w:r>
      <w:r w:rsidRPr="00B8060D">
        <w:rPr>
          <w:rFonts w:ascii="Arial" w:hAnsi="Arial" w:cs="Arial"/>
          <w:lang w:val="es-ES_tradnl"/>
        </w:rPr>
        <w:t>No deje los frascos con solventes inflamables en el mesón de trabajo.</w:t>
      </w:r>
      <w:r w:rsidR="00EE0CBB">
        <w:rPr>
          <w:rFonts w:ascii="Arial" w:hAnsi="Arial" w:cs="Arial"/>
          <w:lang w:val="es-ES_tradnl"/>
        </w:rPr>
        <w:t xml:space="preserve"> </w:t>
      </w:r>
      <w:r w:rsidRPr="00B8060D">
        <w:rPr>
          <w:rFonts w:ascii="Arial" w:hAnsi="Arial" w:cs="Arial"/>
          <w:lang w:val="es-ES_tradnl"/>
        </w:rPr>
        <w:t xml:space="preserve">Colóquelos en </w:t>
      </w:r>
      <w:r w:rsidR="00EE0CBB">
        <w:rPr>
          <w:rFonts w:ascii="Arial" w:hAnsi="Arial" w:cs="Arial"/>
          <w:lang w:val="es-ES_tradnl"/>
        </w:rPr>
        <w:t>l</w:t>
      </w:r>
      <w:r w:rsidRPr="00B8060D">
        <w:rPr>
          <w:rFonts w:ascii="Arial" w:hAnsi="Arial" w:cs="Arial"/>
          <w:lang w:val="es-ES_tradnl"/>
        </w:rPr>
        <w:t xml:space="preserve">a estantería </w:t>
      </w:r>
      <w:r w:rsidR="00EE0CBB">
        <w:rPr>
          <w:rFonts w:ascii="Arial" w:hAnsi="Arial" w:cs="Arial"/>
          <w:lang w:val="es-ES_tradnl"/>
        </w:rPr>
        <w:t>destinada para ello</w:t>
      </w:r>
      <w:r w:rsidRPr="00B8060D">
        <w:rPr>
          <w:rFonts w:ascii="Arial" w:hAnsi="Arial" w:cs="Arial"/>
          <w:lang w:val="es-ES_tradnl"/>
        </w:rPr>
        <w:t>.</w:t>
      </w:r>
    </w:p>
    <w:p w14:paraId="2A717652" w14:textId="77777777" w:rsidR="00B8060D" w:rsidRPr="00B8060D" w:rsidRDefault="00B8060D" w:rsidP="00B8060D">
      <w:pPr>
        <w:spacing w:after="0"/>
        <w:ind w:left="426" w:hanging="426"/>
        <w:jc w:val="both"/>
        <w:rPr>
          <w:rFonts w:ascii="Arial" w:hAnsi="Arial" w:cs="Arial"/>
          <w:lang w:val="es-ES_tradnl"/>
        </w:rPr>
      </w:pPr>
      <w:r w:rsidRPr="00B8060D">
        <w:rPr>
          <w:rFonts w:ascii="Arial" w:hAnsi="Arial" w:cs="Arial"/>
          <w:lang w:val="es-ES_tradnl"/>
        </w:rPr>
        <w:t>7.</w:t>
      </w:r>
      <w:r w:rsidR="00EE0CBB">
        <w:rPr>
          <w:rFonts w:ascii="Arial" w:hAnsi="Arial" w:cs="Arial"/>
          <w:lang w:val="es-ES_tradnl"/>
        </w:rPr>
        <w:tab/>
      </w:r>
      <w:r w:rsidRPr="00B8060D">
        <w:rPr>
          <w:rFonts w:ascii="Arial" w:hAnsi="Arial" w:cs="Arial"/>
          <w:lang w:val="es-ES_tradnl"/>
        </w:rPr>
        <w:t xml:space="preserve">No </w:t>
      </w:r>
      <w:r w:rsidR="00EE0CBB">
        <w:rPr>
          <w:rFonts w:ascii="Arial" w:hAnsi="Arial" w:cs="Arial"/>
          <w:lang w:val="es-ES_tradnl"/>
        </w:rPr>
        <w:t>v</w:t>
      </w:r>
      <w:r w:rsidRPr="00B8060D">
        <w:rPr>
          <w:rFonts w:ascii="Arial" w:hAnsi="Arial" w:cs="Arial"/>
          <w:lang w:val="es-ES_tradnl"/>
        </w:rPr>
        <w:t xml:space="preserve">ierta líquidos inflamables en los </w:t>
      </w:r>
      <w:r w:rsidR="00EE0CBB">
        <w:rPr>
          <w:rFonts w:ascii="Arial" w:hAnsi="Arial" w:cs="Arial"/>
          <w:lang w:val="es-ES_tradnl"/>
        </w:rPr>
        <w:t>desagües. H</w:t>
      </w:r>
      <w:r w:rsidRPr="00B8060D">
        <w:rPr>
          <w:rFonts w:ascii="Arial" w:hAnsi="Arial" w:cs="Arial"/>
          <w:lang w:val="es-ES_tradnl"/>
        </w:rPr>
        <w:t>ág</w:t>
      </w:r>
      <w:r w:rsidR="00EE0CBB">
        <w:rPr>
          <w:rFonts w:ascii="Arial" w:hAnsi="Arial" w:cs="Arial"/>
          <w:lang w:val="es-ES_tradnl"/>
        </w:rPr>
        <w:t xml:space="preserve">alo en el recipiente destinado </w:t>
      </w:r>
      <w:r w:rsidRPr="00B8060D">
        <w:rPr>
          <w:rFonts w:ascii="Arial" w:hAnsi="Arial" w:cs="Arial"/>
          <w:lang w:val="es-ES_tradnl"/>
        </w:rPr>
        <w:t xml:space="preserve">para ello. </w:t>
      </w:r>
    </w:p>
    <w:p w14:paraId="5DD4F6C3" w14:textId="62C7A8C0" w:rsidR="00845A05" w:rsidRDefault="00B8060D" w:rsidP="00B8060D">
      <w:pPr>
        <w:spacing w:after="0"/>
        <w:ind w:left="426" w:hanging="426"/>
        <w:jc w:val="both"/>
        <w:rPr>
          <w:rFonts w:ascii="Arial" w:hAnsi="Arial" w:cs="Arial"/>
          <w:lang w:val="es-ES_tradnl"/>
        </w:rPr>
      </w:pPr>
      <w:r w:rsidRPr="00B8060D">
        <w:rPr>
          <w:rFonts w:ascii="Arial" w:hAnsi="Arial" w:cs="Arial"/>
          <w:lang w:val="es-ES_tradnl"/>
        </w:rPr>
        <w:t>8</w:t>
      </w:r>
      <w:r w:rsidR="00EE0CBB">
        <w:rPr>
          <w:rFonts w:ascii="Arial" w:hAnsi="Arial" w:cs="Arial"/>
          <w:lang w:val="es-ES_tradnl"/>
        </w:rPr>
        <w:t>.</w:t>
      </w:r>
      <w:r w:rsidR="00EE0CBB">
        <w:rPr>
          <w:rFonts w:ascii="Arial" w:hAnsi="Arial" w:cs="Arial"/>
          <w:lang w:val="es-ES_tradnl"/>
        </w:rPr>
        <w:tab/>
      </w:r>
      <w:r w:rsidRPr="00B8060D">
        <w:rPr>
          <w:rFonts w:ascii="Arial" w:hAnsi="Arial" w:cs="Arial"/>
          <w:lang w:val="es-ES_tradnl"/>
        </w:rPr>
        <w:t>Familiarícese con la ubicación del extintor más próximo y aprenda a usarlo</w:t>
      </w:r>
      <w:r w:rsidR="005E282C">
        <w:rPr>
          <w:rFonts w:ascii="Arial" w:hAnsi="Arial" w:cs="Arial"/>
          <w:lang w:val="es-ES_tradnl"/>
        </w:rPr>
        <w:t>.</w:t>
      </w:r>
    </w:p>
    <w:p w14:paraId="4E0B81E9" w14:textId="77777777" w:rsidR="00845A05" w:rsidRDefault="00845A05" w:rsidP="00845A05">
      <w:pPr>
        <w:spacing w:after="0"/>
        <w:ind w:left="426" w:hanging="426"/>
        <w:jc w:val="both"/>
        <w:rPr>
          <w:rFonts w:ascii="Arial" w:hAnsi="Arial" w:cs="Arial"/>
          <w:lang w:val="es-ES_tradnl"/>
        </w:rPr>
      </w:pPr>
    </w:p>
    <w:p w14:paraId="2A83B724" w14:textId="77777777" w:rsidR="00EE0CBB" w:rsidRPr="00EE0CBB" w:rsidRDefault="00EE0CBB" w:rsidP="00845A05">
      <w:pPr>
        <w:spacing w:after="0"/>
        <w:ind w:left="426" w:hanging="426"/>
        <w:jc w:val="both"/>
        <w:rPr>
          <w:rFonts w:ascii="Arial" w:hAnsi="Arial" w:cs="Arial"/>
          <w:b/>
          <w:lang w:val="es-ES_tradnl"/>
        </w:rPr>
      </w:pPr>
      <w:r w:rsidRPr="00EE0CBB">
        <w:rPr>
          <w:rFonts w:ascii="Arial" w:hAnsi="Arial" w:cs="Arial"/>
          <w:b/>
          <w:lang w:val="es-ES_tradnl"/>
        </w:rPr>
        <w:t>F. En caso de accidente</w:t>
      </w:r>
    </w:p>
    <w:tbl>
      <w:tblPr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7059"/>
      </w:tblGrid>
      <w:tr w:rsidR="00845A05" w:rsidRPr="00EC5579" w14:paraId="54D72A92" w14:textId="77777777" w:rsidTr="005E282C">
        <w:trPr>
          <w:jc w:val="center"/>
        </w:trPr>
        <w:tc>
          <w:tcPr>
            <w:tcW w:w="1675" w:type="dxa"/>
            <w:shd w:val="clear" w:color="auto" w:fill="F2F2F2"/>
          </w:tcPr>
          <w:p w14:paraId="1A159E59" w14:textId="77777777" w:rsidR="00845A05" w:rsidRPr="00EC5579" w:rsidRDefault="00B8060D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Accidente</w:t>
            </w:r>
          </w:p>
        </w:tc>
        <w:tc>
          <w:tcPr>
            <w:tcW w:w="7059" w:type="dxa"/>
            <w:shd w:val="clear" w:color="auto" w:fill="F2F2F2"/>
          </w:tcPr>
          <w:p w14:paraId="4A686DA2" w14:textId="77777777" w:rsidR="00845A05" w:rsidRPr="00EC5579" w:rsidRDefault="00B8060D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Procedimiento</w:t>
            </w:r>
          </w:p>
          <w:p w14:paraId="2342CDA0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45A05" w:rsidRPr="00EC5579" w14:paraId="640F5F0E" w14:textId="77777777" w:rsidTr="005E282C">
        <w:trPr>
          <w:jc w:val="center"/>
        </w:trPr>
        <w:tc>
          <w:tcPr>
            <w:tcW w:w="1675" w:type="dxa"/>
          </w:tcPr>
          <w:p w14:paraId="5D890CC3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Cortes</w:t>
            </w:r>
          </w:p>
          <w:p w14:paraId="6DBB79FE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4C43E75B" w14:textId="7FBF25B4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Lava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 la herida con abundante agua.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 Si han quedado trozos de vidrio retirar con cuidado 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dejar salir un poco de sangre.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 Lavar y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esinfectar con agua oxigenada de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 10 volúmenes y cubrir la herida con un apósito protector (o vendas, colocando previamente sulfatiazol en la zona afectada). No volver a trabajar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 haber protegido la herida.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 Si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mana abundante sangre puede deberse a un corte e</w:t>
            </w:r>
            <w:r w:rsidR="005E282C">
              <w:rPr>
                <w:rFonts w:ascii="Arial" w:eastAsia="Times New Roman" w:hAnsi="Arial" w:cs="Arial"/>
                <w:sz w:val="20"/>
                <w:szCs w:val="20"/>
              </w:rPr>
              <w:t xml:space="preserve">n una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arteria, en tal caso comprimir la herida 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consultar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 a un médico.</w:t>
            </w:r>
          </w:p>
        </w:tc>
      </w:tr>
      <w:tr w:rsidR="00845A05" w:rsidRPr="00EC5579" w14:paraId="75526614" w14:textId="77777777" w:rsidTr="005E282C">
        <w:trPr>
          <w:jc w:val="center"/>
        </w:trPr>
        <w:tc>
          <w:tcPr>
            <w:tcW w:w="1675" w:type="dxa"/>
          </w:tcPr>
          <w:p w14:paraId="3CBE837D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Quemaduras</w:t>
            </w:r>
          </w:p>
          <w:p w14:paraId="73C71F5C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390AFB2B" w14:textId="6B0D3D1B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Lavar con abundante agua</w:t>
            </w:r>
            <w:r w:rsidR="00CE2DBA">
              <w:rPr>
                <w:rFonts w:ascii="Arial" w:eastAsia="Times New Roman" w:hAnsi="Arial" w:cs="Arial"/>
                <w:sz w:val="20"/>
                <w:szCs w:val="20"/>
              </w:rPr>
              <w:t xml:space="preserve">. Utilizar en la zona un gel pack helado o un </w:t>
            </w:r>
            <w:r w:rsidR="004D6CD6">
              <w:rPr>
                <w:rFonts w:ascii="Arial" w:eastAsia="Times New Roman" w:hAnsi="Arial" w:cs="Arial"/>
                <w:sz w:val="20"/>
                <w:szCs w:val="20"/>
              </w:rPr>
              <w:t>apósito</w:t>
            </w:r>
            <w:r w:rsidR="00CE2DBA">
              <w:rPr>
                <w:rFonts w:ascii="Arial" w:eastAsia="Times New Roman" w:hAnsi="Arial" w:cs="Arial"/>
                <w:sz w:val="20"/>
                <w:szCs w:val="20"/>
              </w:rPr>
              <w:t xml:space="preserve"> húmedo con agua helada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. En caso de quemadura severa debe concurrir a </w:t>
            </w:r>
            <w:r w:rsidR="00CE2DBA">
              <w:rPr>
                <w:rFonts w:ascii="Arial" w:eastAsia="Times New Roman" w:hAnsi="Arial" w:cs="Arial"/>
                <w:sz w:val="20"/>
                <w:szCs w:val="20"/>
              </w:rPr>
              <w:t xml:space="preserve">un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centro asistencial.</w:t>
            </w:r>
          </w:p>
        </w:tc>
      </w:tr>
      <w:tr w:rsidR="00845A05" w:rsidRPr="00EC5579" w14:paraId="4711EFFE" w14:textId="77777777" w:rsidTr="005E282C">
        <w:trPr>
          <w:jc w:val="center"/>
        </w:trPr>
        <w:tc>
          <w:tcPr>
            <w:tcW w:w="1675" w:type="dxa"/>
          </w:tcPr>
          <w:p w14:paraId="7522F5B6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Fuego</w:t>
            </w:r>
          </w:p>
          <w:p w14:paraId="59394F69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06A85893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En Laboratorio: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No arrojar agua, lo más indicado es el uso adecuado de extintores (se deben accionar con dirección a la base del fuego), cerrar llaves de paso de gas y retirar solventes.</w:t>
            </w:r>
          </w:p>
          <w:p w14:paraId="035AA253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En las Ropas: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EC55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CORRA,</w:t>
            </w:r>
            <w:r w:rsidRPr="00EC55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gire sobre sí mismo para sofocar llamas. Proteger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cabeza.</w:t>
            </w:r>
          </w:p>
        </w:tc>
      </w:tr>
      <w:tr w:rsidR="00845A05" w:rsidRPr="00EC5579" w14:paraId="4A8C00DB" w14:textId="77777777" w:rsidTr="005E282C">
        <w:trPr>
          <w:jc w:val="center"/>
        </w:trPr>
        <w:tc>
          <w:tcPr>
            <w:tcW w:w="1675" w:type="dxa"/>
          </w:tcPr>
          <w:p w14:paraId="1630B2B3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Contacto con agentes corrosivos</w:t>
            </w:r>
          </w:p>
          <w:p w14:paraId="6544452E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071EF2D8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Lavar con abundante agua, a menos que se especifique otra cosa.</w:t>
            </w:r>
          </w:p>
          <w:p w14:paraId="495708FB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CIDOS: lavar con solución saturada o pasta de bicarbonato de sodio y luego con abundante agua.</w:t>
            </w:r>
          </w:p>
          <w:p w14:paraId="2B006E16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BASES: lavar con ácido acético 4% o con ácido bórico.</w:t>
            </w:r>
          </w:p>
        </w:tc>
      </w:tr>
      <w:tr w:rsidR="00845A05" w:rsidRPr="00EC5579" w14:paraId="341ADBEE" w14:textId="77777777" w:rsidTr="005E282C">
        <w:trPr>
          <w:jc w:val="center"/>
        </w:trPr>
        <w:tc>
          <w:tcPr>
            <w:tcW w:w="1675" w:type="dxa"/>
          </w:tcPr>
          <w:p w14:paraId="7809BA9B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Contacto con agentes corrosivos en ojos</w:t>
            </w:r>
          </w:p>
          <w:p w14:paraId="2848BF7A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09E665D8" w14:textId="77777777" w:rsidR="00845A05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Lavar la parte externa del ojo con abundante agua, luego abrir el ojo y lavar primero con agua y luego con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6DDBD9F" w14:textId="77777777" w:rsidR="00845A05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solución de bicarbonato de sodio 1% si se trata de un ácido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3C078C4" w14:textId="77777777" w:rsidR="00845A05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solución de ácido bórico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1%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si se trata de una base. </w:t>
            </w:r>
          </w:p>
          <w:p w14:paraId="69E5E8A4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Ayudarse con un vasito ocular en los lavados.</w:t>
            </w:r>
          </w:p>
        </w:tc>
      </w:tr>
      <w:tr w:rsidR="00845A05" w:rsidRPr="00EC5579" w14:paraId="6C1646A8" w14:textId="77777777" w:rsidTr="005E282C">
        <w:trPr>
          <w:jc w:val="center"/>
        </w:trPr>
        <w:tc>
          <w:tcPr>
            <w:tcW w:w="1675" w:type="dxa"/>
          </w:tcPr>
          <w:p w14:paraId="05741913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Ingestión de sustancias toxicas</w:t>
            </w:r>
          </w:p>
          <w:p w14:paraId="51F298B0" w14:textId="77777777" w:rsidR="00845A05" w:rsidRPr="00EC5579" w:rsidRDefault="00845A05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62D866E9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CIDOS: enjuagar la boca con abundante cantidad de agua.</w:t>
            </w:r>
          </w:p>
          <w:p w14:paraId="22F0E3B8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BASES: enjuagar con mucha agua, luego tomar agua con jugo de limón o solución diluida de ácido cítrico y finalmente tomar leche.</w:t>
            </w:r>
          </w:p>
          <w:p w14:paraId="0E5CD2FA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SALES DE METALES PESADOS: tomar leche o clara de huevo.</w:t>
            </w:r>
          </w:p>
          <w:p w14:paraId="1A167F17" w14:textId="77777777" w:rsidR="00845A05" w:rsidRPr="00EC5579" w:rsidRDefault="00845A05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COMPUESTOS DE MERCURIO: tomar inmediatamente un emético.</w:t>
            </w:r>
          </w:p>
        </w:tc>
      </w:tr>
      <w:tr w:rsidR="005E282C" w:rsidRPr="00EC5579" w14:paraId="6A3FF5BB" w14:textId="77777777" w:rsidTr="005E282C">
        <w:trPr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1F5F" w14:textId="57D94A9B" w:rsidR="005E282C" w:rsidRPr="00EC5579" w:rsidRDefault="005E282C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Mordeduras</w:t>
            </w:r>
          </w:p>
          <w:p w14:paraId="73915394" w14:textId="77777777" w:rsidR="005E282C" w:rsidRPr="00EC5579" w:rsidRDefault="005E282C" w:rsidP="005E2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19A7" w14:textId="667B6137" w:rsidR="005E282C" w:rsidRPr="00EC5579" w:rsidRDefault="005E282C" w:rsidP="005E28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Lava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 la herida con abundante agua y jabón.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Luego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esinfectar con agua oxigenada de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 10 volúmenes y cubrir la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herida con un apósito protector.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No volver a trabajar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 haber protegido la herida.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 Si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>mana abundante sangre puede deberse a un corte 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 una 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arteria, en tal caso comprimir la herida 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consultar</w:t>
            </w:r>
            <w:r w:rsidRPr="00EC5579">
              <w:rPr>
                <w:rFonts w:ascii="Arial" w:eastAsia="Times New Roman" w:hAnsi="Arial" w:cs="Arial"/>
                <w:sz w:val="20"/>
                <w:szCs w:val="20"/>
              </w:rPr>
              <w:t xml:space="preserve"> a un médico.</w:t>
            </w:r>
          </w:p>
        </w:tc>
      </w:tr>
    </w:tbl>
    <w:p w14:paraId="2DA188CD" w14:textId="77777777" w:rsidR="00845A05" w:rsidRDefault="00845A05" w:rsidP="00845A05">
      <w:pPr>
        <w:spacing w:after="0"/>
        <w:jc w:val="both"/>
        <w:rPr>
          <w:rFonts w:ascii="Arial" w:hAnsi="Arial" w:cs="Arial"/>
        </w:rPr>
      </w:pPr>
    </w:p>
    <w:p w14:paraId="0E5C9542" w14:textId="77777777" w:rsidR="006126CE" w:rsidRDefault="006126CE" w:rsidP="00845A05">
      <w:pPr>
        <w:spacing w:after="0"/>
        <w:jc w:val="both"/>
        <w:rPr>
          <w:rFonts w:ascii="Arial" w:hAnsi="Arial" w:cs="Arial"/>
        </w:rPr>
      </w:pPr>
    </w:p>
    <w:p w14:paraId="10D6B648" w14:textId="77777777" w:rsidR="006126CE" w:rsidRDefault="006126CE" w:rsidP="00845A05">
      <w:pPr>
        <w:spacing w:after="0"/>
        <w:jc w:val="both"/>
        <w:rPr>
          <w:rFonts w:ascii="Arial" w:hAnsi="Arial" w:cs="Arial"/>
        </w:rPr>
      </w:pPr>
    </w:p>
    <w:p w14:paraId="181BAF91" w14:textId="77777777" w:rsidR="006126CE" w:rsidRDefault="006126CE" w:rsidP="00845A05">
      <w:pPr>
        <w:spacing w:after="0"/>
        <w:jc w:val="both"/>
        <w:rPr>
          <w:rFonts w:ascii="Arial" w:hAnsi="Arial" w:cs="Arial"/>
        </w:rPr>
      </w:pPr>
    </w:p>
    <w:p w14:paraId="792B051F" w14:textId="77777777" w:rsidR="006126CE" w:rsidRDefault="006126CE" w:rsidP="00845A05">
      <w:pPr>
        <w:spacing w:after="0"/>
        <w:jc w:val="both"/>
        <w:rPr>
          <w:rFonts w:ascii="Arial" w:hAnsi="Arial" w:cs="Arial"/>
        </w:rPr>
      </w:pPr>
    </w:p>
    <w:p w14:paraId="2909FE5C" w14:textId="75EE22F3" w:rsidR="00845A05" w:rsidRDefault="00845A05" w:rsidP="00845A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he sido informado acerca de los riesgos en las labores que desarrollaré en el laboratorio y sobre las medidas preventivas que deberé aplicar en el desempeño de mis actividades en el mismo, así como las medidas de prevención que debo adoptar para evitar riesgos.</w:t>
      </w:r>
    </w:p>
    <w:p w14:paraId="7F6FD9BF" w14:textId="77777777" w:rsidR="00845A05" w:rsidRDefault="00845A05" w:rsidP="00845A05">
      <w:pPr>
        <w:spacing w:after="0"/>
        <w:jc w:val="both"/>
        <w:rPr>
          <w:rFonts w:ascii="Arial" w:hAnsi="Arial" w:cs="Arial"/>
        </w:rPr>
      </w:pPr>
    </w:p>
    <w:p w14:paraId="01017BC9" w14:textId="60761583" w:rsidR="00845A05" w:rsidRDefault="00845A05" w:rsidP="00845A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sido informado sobre la </w:t>
      </w:r>
      <w:r w:rsidR="004D6CD6">
        <w:rPr>
          <w:rFonts w:ascii="Arial" w:hAnsi="Arial" w:cs="Arial"/>
        </w:rPr>
        <w:t>normativa referente</w:t>
      </w:r>
      <w:r>
        <w:rPr>
          <w:rFonts w:ascii="Arial" w:hAnsi="Arial" w:cs="Arial"/>
        </w:rPr>
        <w:t xml:space="preserve"> </w:t>
      </w:r>
      <w:r w:rsidR="004D6CD6">
        <w:rPr>
          <w:rFonts w:ascii="Arial" w:hAnsi="Arial" w:cs="Arial"/>
        </w:rPr>
        <w:t>a los</w:t>
      </w:r>
      <w:r>
        <w:rPr>
          <w:rFonts w:ascii="Arial" w:hAnsi="Arial" w:cs="Arial"/>
        </w:rPr>
        <w:t xml:space="preserve"> accidentes laborales y enfermedades profesionales</w:t>
      </w:r>
      <w:r w:rsidR="004D6CD6">
        <w:rPr>
          <w:rFonts w:ascii="Arial" w:hAnsi="Arial" w:cs="Arial"/>
        </w:rPr>
        <w:t xml:space="preserve"> y/o cobertura del seguro escolar</w:t>
      </w:r>
      <w:r>
        <w:rPr>
          <w:rFonts w:ascii="Arial" w:hAnsi="Arial" w:cs="Arial"/>
        </w:rPr>
        <w:t xml:space="preserve">, </w:t>
      </w:r>
      <w:r w:rsidR="004D6CD6">
        <w:rPr>
          <w:rFonts w:ascii="Arial" w:hAnsi="Arial" w:cs="Arial"/>
        </w:rPr>
        <w:t>según corresponda.</w:t>
      </w:r>
    </w:p>
    <w:p w14:paraId="30F68A30" w14:textId="77777777" w:rsidR="00DF225C" w:rsidRPr="00845A05" w:rsidRDefault="00DF225C" w:rsidP="00DF225C">
      <w:pPr>
        <w:pStyle w:val="Estilo"/>
        <w:shd w:val="clear" w:color="auto" w:fill="FEFFFF"/>
        <w:spacing w:line="300" w:lineRule="auto"/>
        <w:ind w:left="892" w:right="10"/>
        <w:contextualSpacing/>
        <w:jc w:val="center"/>
        <w:rPr>
          <w:rFonts w:ascii="Times New Roman" w:hAnsi="Times New Roman" w:cs="Times New Roman"/>
          <w:bCs/>
          <w:color w:val="56575C"/>
          <w:shd w:val="clear" w:color="auto" w:fill="FEFFFF"/>
        </w:rPr>
      </w:pPr>
    </w:p>
    <w:p w14:paraId="7D2027CE" w14:textId="77777777" w:rsidR="00E81A2D" w:rsidRDefault="00E81A2D" w:rsidP="00DF225C">
      <w:pPr>
        <w:pStyle w:val="Estilo"/>
        <w:shd w:val="clear" w:color="auto" w:fill="FEFFFF"/>
        <w:spacing w:line="300" w:lineRule="auto"/>
        <w:ind w:left="331" w:right="19"/>
        <w:contextualSpacing/>
        <w:rPr>
          <w:rFonts w:ascii="Times New Roman" w:hAnsi="Times New Roman" w:cs="Times New Roman"/>
          <w:color w:val="77787C"/>
          <w:w w:val="92"/>
          <w:shd w:val="clear" w:color="auto" w:fill="FEFFFF"/>
          <w:lang w:val="es-ES_tradnl"/>
        </w:rPr>
      </w:pPr>
    </w:p>
    <w:p w14:paraId="55A40368" w14:textId="77777777" w:rsidR="00EE0CBB" w:rsidRDefault="00EE0CBB" w:rsidP="00DF225C">
      <w:pPr>
        <w:pStyle w:val="Estilo"/>
        <w:shd w:val="clear" w:color="auto" w:fill="FEFFFF"/>
        <w:spacing w:line="300" w:lineRule="auto"/>
        <w:ind w:left="331" w:right="19"/>
        <w:contextualSpacing/>
        <w:rPr>
          <w:rFonts w:ascii="Times New Roman" w:hAnsi="Times New Roman" w:cs="Times New Roman"/>
          <w:color w:val="77787C"/>
          <w:w w:val="92"/>
          <w:shd w:val="clear" w:color="auto" w:fill="FEFFFF"/>
          <w:lang w:val="es-ES_tradnl"/>
        </w:rPr>
      </w:pPr>
    </w:p>
    <w:p w14:paraId="10238EDE" w14:textId="77777777" w:rsidR="00EE0CBB" w:rsidRDefault="00EE0CBB" w:rsidP="00DF225C">
      <w:pPr>
        <w:pStyle w:val="Estilo"/>
        <w:shd w:val="clear" w:color="auto" w:fill="FEFFFF"/>
        <w:spacing w:line="300" w:lineRule="auto"/>
        <w:ind w:left="331" w:right="19"/>
        <w:contextualSpacing/>
        <w:rPr>
          <w:rFonts w:ascii="Times New Roman" w:hAnsi="Times New Roman" w:cs="Times New Roman"/>
          <w:color w:val="77787C"/>
          <w:w w:val="92"/>
          <w:shd w:val="clear" w:color="auto" w:fill="FEFFFF"/>
          <w:lang w:val="es-ES_tradnl"/>
        </w:rPr>
      </w:pPr>
    </w:p>
    <w:p w14:paraId="29FF22B0" w14:textId="77777777" w:rsidR="00EE0CBB" w:rsidRPr="00546012" w:rsidRDefault="00EE0CBB" w:rsidP="00F62E33">
      <w:pPr>
        <w:pStyle w:val="Estilo"/>
        <w:shd w:val="clear" w:color="auto" w:fill="FEFFFF"/>
        <w:spacing w:line="300" w:lineRule="auto"/>
        <w:ind w:right="19"/>
        <w:contextualSpacing/>
        <w:rPr>
          <w:rFonts w:ascii="Times New Roman" w:hAnsi="Times New Roman" w:cs="Times New Roman"/>
          <w:color w:val="77787C"/>
          <w:w w:val="92"/>
          <w:shd w:val="clear" w:color="auto" w:fill="FEFFFF"/>
          <w:lang w:val="es-ES_tradnl"/>
        </w:rPr>
      </w:pPr>
    </w:p>
    <w:p w14:paraId="3BE28B03" w14:textId="3ABE6FAA" w:rsidR="00DF225C" w:rsidRPr="00EE0CBB" w:rsidRDefault="00EE0CBB" w:rsidP="00DF225C">
      <w:pPr>
        <w:pStyle w:val="Estilo"/>
        <w:shd w:val="clear" w:color="auto" w:fill="FEFFFF"/>
        <w:spacing w:line="300" w:lineRule="auto"/>
        <w:ind w:right="19"/>
        <w:contextualSpacing/>
        <w:rPr>
          <w:sz w:val="22"/>
          <w:shd w:val="clear" w:color="auto" w:fill="FEFFFF"/>
          <w:lang w:val="es-ES_tradnl"/>
        </w:rPr>
      </w:pPr>
      <w:r w:rsidRPr="00EE0CBB">
        <w:rPr>
          <w:sz w:val="22"/>
          <w:shd w:val="clear" w:color="auto" w:fill="FEFFFF"/>
          <w:lang w:val="es-ES_tradnl"/>
        </w:rPr>
        <w:t>Nombre</w:t>
      </w:r>
      <w:r w:rsidR="005E282C">
        <w:rPr>
          <w:sz w:val="22"/>
          <w:shd w:val="clear" w:color="auto" w:fill="FEFFFF"/>
          <w:lang w:val="es-ES_tradnl"/>
        </w:rPr>
        <w:t>s, Apellidos</w:t>
      </w:r>
      <w:r w:rsidRPr="00EE0CBB">
        <w:rPr>
          <w:sz w:val="22"/>
          <w:shd w:val="clear" w:color="auto" w:fill="FEFFFF"/>
          <w:lang w:val="es-ES_tradnl"/>
        </w:rPr>
        <w:t xml:space="preserve"> y Firma: </w:t>
      </w:r>
    </w:p>
    <w:p w14:paraId="4908002D" w14:textId="77777777" w:rsidR="00CE2DBA" w:rsidRDefault="00CE2DBA" w:rsidP="00DF225C">
      <w:pPr>
        <w:pStyle w:val="Estilo"/>
        <w:shd w:val="clear" w:color="auto" w:fill="FEFFFF"/>
        <w:spacing w:line="300" w:lineRule="auto"/>
        <w:ind w:right="19"/>
        <w:contextualSpacing/>
        <w:rPr>
          <w:sz w:val="22"/>
          <w:shd w:val="clear" w:color="auto" w:fill="FEFFFF"/>
          <w:lang w:val="es-ES_tradnl"/>
        </w:rPr>
      </w:pPr>
    </w:p>
    <w:p w14:paraId="7CFBBA18" w14:textId="4199EC38" w:rsidR="00EE0CBB" w:rsidRDefault="00CE2DBA" w:rsidP="00DF225C">
      <w:pPr>
        <w:pStyle w:val="Estilo"/>
        <w:shd w:val="clear" w:color="auto" w:fill="FEFFFF"/>
        <w:spacing w:line="300" w:lineRule="auto"/>
        <w:ind w:right="19"/>
        <w:contextualSpacing/>
        <w:rPr>
          <w:sz w:val="22"/>
          <w:shd w:val="clear" w:color="auto" w:fill="FEFFFF"/>
          <w:lang w:val="es-ES_tradnl"/>
        </w:rPr>
      </w:pPr>
      <w:r>
        <w:rPr>
          <w:sz w:val="22"/>
          <w:shd w:val="clear" w:color="auto" w:fill="FEFFFF"/>
          <w:lang w:val="es-ES_tradnl"/>
        </w:rPr>
        <w:t>Lugar:</w:t>
      </w:r>
    </w:p>
    <w:p w14:paraId="77C45265" w14:textId="77777777" w:rsidR="00CE2DBA" w:rsidRPr="00EE0CBB" w:rsidRDefault="00CE2DBA" w:rsidP="00DF225C">
      <w:pPr>
        <w:pStyle w:val="Estilo"/>
        <w:shd w:val="clear" w:color="auto" w:fill="FEFFFF"/>
        <w:spacing w:line="300" w:lineRule="auto"/>
        <w:ind w:right="19"/>
        <w:contextualSpacing/>
        <w:rPr>
          <w:sz w:val="22"/>
          <w:shd w:val="clear" w:color="auto" w:fill="FEFFFF"/>
          <w:lang w:val="es-ES_tradnl"/>
        </w:rPr>
      </w:pPr>
    </w:p>
    <w:p w14:paraId="4C475AE5" w14:textId="1F360B68" w:rsidR="005661D1" w:rsidRPr="00EE0CBB" w:rsidRDefault="00EE0CBB" w:rsidP="004D6CD6">
      <w:pPr>
        <w:pStyle w:val="Estilo"/>
        <w:shd w:val="clear" w:color="auto" w:fill="FEFFFF"/>
        <w:spacing w:line="300" w:lineRule="auto"/>
        <w:ind w:right="19"/>
        <w:contextualSpacing/>
        <w:rPr>
          <w:color w:val="939496"/>
          <w:shd w:val="clear" w:color="auto" w:fill="FEFFFF"/>
          <w:lang w:val="es-ES_tradnl"/>
        </w:rPr>
      </w:pPr>
      <w:r w:rsidRPr="00EE0CBB">
        <w:rPr>
          <w:sz w:val="22"/>
          <w:shd w:val="clear" w:color="auto" w:fill="FEFFFF"/>
          <w:lang w:val="es-ES_tradnl"/>
        </w:rPr>
        <w:t xml:space="preserve">Fecha: </w:t>
      </w:r>
    </w:p>
    <w:sectPr w:rsidR="005661D1" w:rsidRPr="00EE0CBB" w:rsidSect="006126CE">
      <w:headerReference w:type="default" r:id="rId7"/>
      <w:footerReference w:type="default" r:id="rId8"/>
      <w:pgSz w:w="12240" w:h="15840" w:code="1"/>
      <w:pgMar w:top="1701" w:right="1325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745DC" w14:textId="77777777" w:rsidR="001F5F4A" w:rsidRDefault="001F5F4A" w:rsidP="00845A05">
      <w:pPr>
        <w:spacing w:after="0" w:line="240" w:lineRule="auto"/>
      </w:pPr>
      <w:r>
        <w:separator/>
      </w:r>
    </w:p>
  </w:endnote>
  <w:endnote w:type="continuationSeparator" w:id="0">
    <w:p w14:paraId="06A9438E" w14:textId="77777777" w:rsidR="001F5F4A" w:rsidRDefault="001F5F4A" w:rsidP="0084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5067"/>
      <w:docPartObj>
        <w:docPartGallery w:val="Page Numbers (Bottom of Page)"/>
        <w:docPartUnique/>
      </w:docPartObj>
    </w:sdtPr>
    <w:sdtEndPr/>
    <w:sdtContent>
      <w:p w14:paraId="57A91780" w14:textId="77777777" w:rsidR="005E282C" w:rsidRDefault="005E28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B5">
          <w:rPr>
            <w:noProof/>
          </w:rPr>
          <w:t>1</w:t>
        </w:r>
        <w:r>
          <w:fldChar w:fldCharType="end"/>
        </w:r>
      </w:p>
    </w:sdtContent>
  </w:sdt>
  <w:p w14:paraId="0CF75D33" w14:textId="77777777" w:rsidR="005E282C" w:rsidRDefault="005E28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D39B2" w14:textId="77777777" w:rsidR="001F5F4A" w:rsidRDefault="001F5F4A" w:rsidP="00845A05">
      <w:pPr>
        <w:spacing w:after="0" w:line="240" w:lineRule="auto"/>
      </w:pPr>
      <w:r>
        <w:separator/>
      </w:r>
    </w:p>
  </w:footnote>
  <w:footnote w:type="continuationSeparator" w:id="0">
    <w:p w14:paraId="1928AC7D" w14:textId="77777777" w:rsidR="001F5F4A" w:rsidRDefault="001F5F4A" w:rsidP="0084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78CB" w14:textId="77777777" w:rsidR="005E282C" w:rsidRDefault="005E282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42E173AC" wp14:editId="5E1F6D77">
          <wp:simplePos x="0" y="0"/>
          <wp:positionH relativeFrom="column">
            <wp:posOffset>-638175</wp:posOffset>
          </wp:positionH>
          <wp:positionV relativeFrom="paragraph">
            <wp:posOffset>-152400</wp:posOffset>
          </wp:positionV>
          <wp:extent cx="6680649" cy="754023"/>
          <wp:effectExtent l="0" t="0" r="6350" b="825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649" cy="7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DF569" w14:textId="77777777" w:rsidR="005E282C" w:rsidRDefault="005E282C">
    <w:pPr>
      <w:pStyle w:val="Encabezado"/>
    </w:pPr>
  </w:p>
  <w:p w14:paraId="289CAC0A" w14:textId="77777777" w:rsidR="005E282C" w:rsidRDefault="005E282C">
    <w:pPr>
      <w:pStyle w:val="Encabezado"/>
    </w:pPr>
  </w:p>
  <w:p w14:paraId="1D80CEE1" w14:textId="77777777" w:rsidR="005E282C" w:rsidRDefault="005E28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F42AEA"/>
    <w:lvl w:ilvl="0">
      <w:numFmt w:val="bullet"/>
      <w:lvlText w:val="*"/>
      <w:lvlJc w:val="left"/>
    </w:lvl>
  </w:abstractNum>
  <w:abstractNum w:abstractNumId="1" w15:restartNumberingAfterBreak="0">
    <w:nsid w:val="048801A4"/>
    <w:multiLevelType w:val="singleLevel"/>
    <w:tmpl w:val="62AE2E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9B91E1B"/>
    <w:multiLevelType w:val="hybridMultilevel"/>
    <w:tmpl w:val="AA7E4F48"/>
    <w:lvl w:ilvl="0" w:tplc="8AF674D6">
      <w:start w:val="1"/>
      <w:numFmt w:val="bullet"/>
      <w:lvlText w:val="•"/>
      <w:lvlJc w:val="left"/>
      <w:pPr>
        <w:ind w:left="780" w:hanging="42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D9F"/>
    <w:multiLevelType w:val="hybridMultilevel"/>
    <w:tmpl w:val="2FA88630"/>
    <w:lvl w:ilvl="0" w:tplc="FF504F4A">
      <w:start w:val="1"/>
      <w:numFmt w:val="decimal"/>
      <w:lvlText w:val="%1."/>
      <w:lvlJc w:val="left"/>
      <w:pPr>
        <w:ind w:left="945" w:hanging="61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27F4304"/>
    <w:multiLevelType w:val="singleLevel"/>
    <w:tmpl w:val="1E200FF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1A184443"/>
    <w:multiLevelType w:val="hybridMultilevel"/>
    <w:tmpl w:val="E19A6BF0"/>
    <w:lvl w:ilvl="0" w:tplc="2F10F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0B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03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7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E5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F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5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A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43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3B0D93"/>
    <w:multiLevelType w:val="hybridMultilevel"/>
    <w:tmpl w:val="DBEA450A"/>
    <w:lvl w:ilvl="0" w:tplc="FF504F4A">
      <w:start w:val="1"/>
      <w:numFmt w:val="decimal"/>
      <w:lvlText w:val="%1."/>
      <w:lvlJc w:val="left"/>
      <w:pPr>
        <w:ind w:left="945" w:hanging="61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7290"/>
    <w:multiLevelType w:val="singleLevel"/>
    <w:tmpl w:val="C36EEF3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7787C"/>
      </w:rPr>
    </w:lvl>
  </w:abstractNum>
  <w:abstractNum w:abstractNumId="8" w15:restartNumberingAfterBreak="0">
    <w:nsid w:val="23AF19F6"/>
    <w:multiLevelType w:val="hybridMultilevel"/>
    <w:tmpl w:val="179E7CAE"/>
    <w:lvl w:ilvl="0" w:tplc="0C0A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9" w15:restartNumberingAfterBreak="0">
    <w:nsid w:val="2F725D2D"/>
    <w:multiLevelType w:val="hybridMultilevel"/>
    <w:tmpl w:val="D9FA0356"/>
    <w:lvl w:ilvl="0" w:tplc="0C0A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 w15:restartNumberingAfterBreak="0">
    <w:nsid w:val="3EAD2A2E"/>
    <w:multiLevelType w:val="hybridMultilevel"/>
    <w:tmpl w:val="E5220C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D1C30"/>
    <w:multiLevelType w:val="hybridMultilevel"/>
    <w:tmpl w:val="1F52E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662C"/>
    <w:multiLevelType w:val="hybridMultilevel"/>
    <w:tmpl w:val="2EB2DA3A"/>
    <w:lvl w:ilvl="0" w:tplc="18A863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34669"/>
    <w:multiLevelType w:val="hybridMultilevel"/>
    <w:tmpl w:val="CE72806A"/>
    <w:lvl w:ilvl="0" w:tplc="CEE82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04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A1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A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C8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B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62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A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C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E801ED"/>
    <w:multiLevelType w:val="singleLevel"/>
    <w:tmpl w:val="37F2A90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7787C"/>
      </w:rPr>
    </w:lvl>
  </w:abstractNum>
  <w:abstractNum w:abstractNumId="15" w15:restartNumberingAfterBreak="0">
    <w:nsid w:val="5E2B6FAF"/>
    <w:multiLevelType w:val="singleLevel"/>
    <w:tmpl w:val="03A299B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641C5A3B"/>
    <w:multiLevelType w:val="singleLevel"/>
    <w:tmpl w:val="7144AC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6A9D56F6"/>
    <w:multiLevelType w:val="hybridMultilevel"/>
    <w:tmpl w:val="F958287C"/>
    <w:lvl w:ilvl="0" w:tplc="0ADAC1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44413"/>
    <w:multiLevelType w:val="hybridMultilevel"/>
    <w:tmpl w:val="AEBAA8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1380"/>
    <w:multiLevelType w:val="hybridMultilevel"/>
    <w:tmpl w:val="816C8876"/>
    <w:lvl w:ilvl="0" w:tplc="0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71BB6471"/>
    <w:multiLevelType w:val="hybridMultilevel"/>
    <w:tmpl w:val="2AA09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A4216"/>
    <w:multiLevelType w:val="hybridMultilevel"/>
    <w:tmpl w:val="5D389446"/>
    <w:lvl w:ilvl="0" w:tplc="3C782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80B32"/>
    <w:multiLevelType w:val="hybridMultilevel"/>
    <w:tmpl w:val="632021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1A9F"/>
    <w:multiLevelType w:val="singleLevel"/>
    <w:tmpl w:val="11CE673C"/>
    <w:lvl w:ilvl="0">
      <w:start w:val="7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7787C"/>
      </w:rPr>
    </w:lvl>
  </w:abstractNum>
  <w:abstractNum w:abstractNumId="24" w15:restartNumberingAfterBreak="0">
    <w:nsid w:val="7C74310C"/>
    <w:multiLevelType w:val="hybridMultilevel"/>
    <w:tmpl w:val="AFBC6D40"/>
    <w:lvl w:ilvl="0" w:tplc="B7745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9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CC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AC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C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C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0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AD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2E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939496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939496"/>
        </w:rPr>
      </w:lvl>
    </w:lvlOverride>
  </w:num>
  <w:num w:numId="5">
    <w:abstractNumId w:val="4"/>
  </w:num>
  <w:num w:numId="6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606266"/>
        </w:rPr>
      </w:lvl>
    </w:lvlOverride>
  </w:num>
  <w:num w:numId="8">
    <w:abstractNumId w:val="15"/>
  </w:num>
  <w:num w:numId="9">
    <w:abstractNumId w:val="1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0">
    <w:abstractNumId w:val="23"/>
  </w:num>
  <w:num w:numId="11">
    <w:abstractNumId w:val="1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16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5">
    <w:abstractNumId w:val="8"/>
  </w:num>
  <w:num w:numId="16">
    <w:abstractNumId w:val="9"/>
  </w:num>
  <w:num w:numId="17">
    <w:abstractNumId w:val="11"/>
  </w:num>
  <w:num w:numId="18">
    <w:abstractNumId w:val="20"/>
  </w:num>
  <w:num w:numId="19">
    <w:abstractNumId w:val="10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22"/>
  </w:num>
  <w:num w:numId="25">
    <w:abstractNumId w:val="2"/>
  </w:num>
  <w:num w:numId="26">
    <w:abstractNumId w:val="12"/>
  </w:num>
  <w:num w:numId="27">
    <w:abstractNumId w:val="17"/>
  </w:num>
  <w:num w:numId="28">
    <w:abstractNumId w:val="24"/>
  </w:num>
  <w:num w:numId="29">
    <w:abstractNumId w:val="5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6B1E"/>
    <w:rsid w:val="00054FAA"/>
    <w:rsid w:val="000E7057"/>
    <w:rsid w:val="000F32CE"/>
    <w:rsid w:val="00153AB5"/>
    <w:rsid w:val="00196DD5"/>
    <w:rsid w:val="001A702B"/>
    <w:rsid w:val="001F5F4A"/>
    <w:rsid w:val="003538F5"/>
    <w:rsid w:val="00474E2E"/>
    <w:rsid w:val="00476D88"/>
    <w:rsid w:val="00495949"/>
    <w:rsid w:val="00497DBB"/>
    <w:rsid w:val="004A4CDA"/>
    <w:rsid w:val="004D6CD6"/>
    <w:rsid w:val="00517D67"/>
    <w:rsid w:val="00536E86"/>
    <w:rsid w:val="00546012"/>
    <w:rsid w:val="00547A74"/>
    <w:rsid w:val="005661D1"/>
    <w:rsid w:val="00572C34"/>
    <w:rsid w:val="005E282C"/>
    <w:rsid w:val="005F67F6"/>
    <w:rsid w:val="006049A4"/>
    <w:rsid w:val="006126CE"/>
    <w:rsid w:val="00705F95"/>
    <w:rsid w:val="00750EE7"/>
    <w:rsid w:val="00845A05"/>
    <w:rsid w:val="008551E2"/>
    <w:rsid w:val="008A6FE0"/>
    <w:rsid w:val="008C3083"/>
    <w:rsid w:val="008D63EA"/>
    <w:rsid w:val="00985BE1"/>
    <w:rsid w:val="009916E2"/>
    <w:rsid w:val="00A74181"/>
    <w:rsid w:val="00A959A9"/>
    <w:rsid w:val="00A97B81"/>
    <w:rsid w:val="00B8060D"/>
    <w:rsid w:val="00B87D83"/>
    <w:rsid w:val="00BC75DA"/>
    <w:rsid w:val="00C0206C"/>
    <w:rsid w:val="00CE2DBA"/>
    <w:rsid w:val="00D47FA0"/>
    <w:rsid w:val="00D6723C"/>
    <w:rsid w:val="00DF225C"/>
    <w:rsid w:val="00E81A2D"/>
    <w:rsid w:val="00EE0CBB"/>
    <w:rsid w:val="00F40A94"/>
    <w:rsid w:val="00F6223D"/>
    <w:rsid w:val="00F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FDF13"/>
  <w15:docId w15:val="{C2D3693D-AE16-45BF-B83D-2AC40F5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2B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4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A05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845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A05"/>
    <w:rPr>
      <w:rFonts w:cstheme="minorBidi"/>
    </w:rPr>
  </w:style>
  <w:style w:type="paragraph" w:styleId="Prrafodelista">
    <w:name w:val="List Paragraph"/>
    <w:basedOn w:val="Normal"/>
    <w:uiPriority w:val="34"/>
    <w:qFormat/>
    <w:rsid w:val="00845A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E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63E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3E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3EA"/>
    <w:rPr>
      <w:rFonts w:cstheme="minorBidi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3E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3EA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Reyes</dc:creator>
  <cp:keywords>CreatedByIRIS_DPE_12.03</cp:keywords>
  <cp:lastModifiedBy>HP</cp:lastModifiedBy>
  <cp:revision>2</cp:revision>
  <cp:lastPrinted>2018-03-09T15:11:00Z</cp:lastPrinted>
  <dcterms:created xsi:type="dcterms:W3CDTF">2018-09-06T16:10:00Z</dcterms:created>
  <dcterms:modified xsi:type="dcterms:W3CDTF">2018-09-06T16:10:00Z</dcterms:modified>
</cp:coreProperties>
</file>